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
        <w:rPr>
          <w:rFonts w:ascii="Source Sans Pro" w:hAnsi="Source Sans Pro"/>
          <w:b/>
          <w:smallCaps/>
          <w:sz w:val="28"/>
          <w:szCs w:val="28"/>
        </w:rPr>
      </w:pPr>
      <w:bookmarkStart w:id="2" w:name="_GoBack"/>
      <w:bookmarkEnd w:id="2"/>
      <w:r>
        <w:rPr>
          <w:rFonts w:ascii="Source Sans Pro" w:hAnsi="Source Sans Pro"/>
          <w:b/>
          <w:smallCaps/>
          <w:sz w:val="28"/>
          <w:szCs w:val="28"/>
        </w:rPr>
        <w:drawing>
          <wp:anchor distT="0" distB="0" distL="114300" distR="114300" simplePos="0" relativeHeight="251661312" behindDoc="1" locked="0" layoutInCell="1" allowOverlap="1">
            <wp:simplePos x="0" y="0"/>
            <wp:positionH relativeFrom="column">
              <wp:posOffset>3196590</wp:posOffset>
            </wp:positionH>
            <wp:positionV relativeFrom="paragraph">
              <wp:posOffset>-721995</wp:posOffset>
            </wp:positionV>
            <wp:extent cx="1216025" cy="1130300"/>
            <wp:effectExtent l="0" t="0" r="381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215851" cy="1129999"/>
                    </a:xfrm>
                    <a:prstGeom prst="rect">
                      <a:avLst/>
                    </a:prstGeom>
                  </pic:spPr>
                </pic:pic>
              </a:graphicData>
            </a:graphic>
          </wp:anchor>
        </w:drawing>
      </w:r>
      <w:r>
        <w:rPr>
          <w:color w:val="1F497D"/>
          <w:lang w:eastAsia="fr-FR"/>
        </w:rPr>
        <w:drawing>
          <wp:anchor distT="0" distB="0" distL="114300" distR="114300" simplePos="0" relativeHeight="251660288" behindDoc="0" locked="0" layoutInCell="1" allowOverlap="1">
            <wp:simplePos x="0" y="0"/>
            <wp:positionH relativeFrom="column">
              <wp:posOffset>-300990</wp:posOffset>
            </wp:positionH>
            <wp:positionV relativeFrom="paragraph">
              <wp:posOffset>-512445</wp:posOffset>
            </wp:positionV>
            <wp:extent cx="1866900" cy="581025"/>
            <wp:effectExtent l="0" t="0" r="0" b="9525"/>
            <wp:wrapSquare wrapText="bothSides"/>
            <wp:docPr id="1" name="Image 1" descr="cid:image002.png@01D6AEDE.7D4CD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id:image002.png@01D6AEDE.7D4CDB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866900" cy="581025"/>
                    </a:xfrm>
                    <a:prstGeom prst="rect">
                      <a:avLst/>
                    </a:prstGeom>
                    <a:noFill/>
                    <a:ln>
                      <a:noFill/>
                    </a:ln>
                  </pic:spPr>
                </pic:pic>
              </a:graphicData>
            </a:graphic>
          </wp:anchor>
        </w:drawing>
      </w:r>
    </w:p>
    <w:p>
      <w:pPr>
        <w:ind w:right="-1"/>
        <w:rPr>
          <w:rFonts w:ascii="Source Sans Pro" w:hAnsi="Source Sans Pro"/>
          <w:b/>
          <w:smallCaps/>
          <w:sz w:val="28"/>
          <w:szCs w:val="28"/>
        </w:rPr>
      </w:pPr>
      <w:r>
        <mc:AlternateContent>
          <mc:Choice Requires="wps">
            <w:drawing>
              <wp:anchor distT="0" distB="0" distL="114300" distR="114300" simplePos="0" relativeHeight="251663360" behindDoc="0" locked="0" layoutInCell="1" allowOverlap="1">
                <wp:simplePos x="0" y="0"/>
                <wp:positionH relativeFrom="column">
                  <wp:posOffset>4427220</wp:posOffset>
                </wp:positionH>
                <wp:positionV relativeFrom="paragraph">
                  <wp:posOffset>144780</wp:posOffset>
                </wp:positionV>
                <wp:extent cx="2080895" cy="534035"/>
                <wp:effectExtent l="38735" t="18415" r="52070" b="76200"/>
                <wp:wrapNone/>
                <wp:docPr id="5" name="Rectangle avec flèche vers le haut 5"/>
                <wp:cNvGraphicFramePr/>
                <a:graphic xmlns:a="http://schemas.openxmlformats.org/drawingml/2006/main">
                  <a:graphicData uri="http://schemas.microsoft.com/office/word/2010/wordprocessingShape">
                    <wps:wsp>
                      <wps:cNvSpPr/>
                      <wps:spPr>
                        <a:xfrm>
                          <a:off x="0" y="0"/>
                          <a:ext cx="2080895" cy="534035"/>
                        </a:xfrm>
                        <a:prstGeom prst="upArrowCallout">
                          <a:avLst>
                            <a:gd name="adj1" fmla="val 25000"/>
                            <a:gd name="adj2" fmla="val 25000"/>
                            <a:gd name="adj3" fmla="val 25000"/>
                            <a:gd name="adj4" fmla="val 64977"/>
                          </a:avLst>
                        </a:prstGeom>
                      </wps:spPr>
                      <wps:style>
                        <a:lnRef idx="1">
                          <a:schemeClr val="accent1"/>
                        </a:lnRef>
                        <a:fillRef idx="2">
                          <a:schemeClr val="accent1"/>
                        </a:fillRef>
                        <a:effectRef idx="1">
                          <a:schemeClr val="accent1"/>
                        </a:effectRef>
                        <a:fontRef idx="minor">
                          <a:schemeClr val="dk1"/>
                        </a:fontRef>
                      </wps:style>
                      <wps:txbx>
                        <w:txbxContent>
                          <w:p>
                            <w:pPr>
                              <w:pStyle w:val="16"/>
                              <w:jc w:val="center"/>
                              <w:rPr>
                                <w:rFonts w:hint="default" w:ascii="Calibri" w:hAnsi="Calibri" w:cs="Calibri"/>
                                <w:b/>
                                <w:bCs/>
                                <w:color w:val="FFFFFF" w:themeColor="background1"/>
                                <w14:textFill>
                                  <w14:solidFill>
                                    <w14:schemeClr w14:val="bg1"/>
                                  </w14:solidFill>
                                </w14:textFill>
                              </w:rPr>
                            </w:pPr>
                            <w:r>
                              <w:rPr>
                                <w:rFonts w:hint="default" w:ascii="Calibri" w:hAnsi="Calibri" w:cs="Calibri"/>
                                <w:b/>
                                <w:bCs/>
                                <w:color w:val="FFFFFF" w:themeColor="background1"/>
                                <w14:textFill>
                                  <w14:solidFill>
                                    <w14:schemeClr w14:val="bg1"/>
                                  </w14:solidFill>
                                </w14:textFill>
                              </w:rPr>
                              <w:t>Suivez-nous sur LinkedIn</w:t>
                            </w:r>
                          </w:p>
                        </w:txbxContent>
                      </wps:txbx>
                      <wps:bodyPr anchor="ctr">
                        <a:noAutofit/>
                      </wps:bodyPr>
                    </wps:wsp>
                  </a:graphicData>
                </a:graphic>
              </wp:anchor>
            </w:drawing>
          </mc:Choice>
          <mc:Fallback>
            <w:pict>
              <v:shape id="_x0000_s1026" o:spid="_x0000_s1026" o:spt="79" type="#_x0000_t79" style="position:absolute;left:0pt;margin-left:348.6pt;margin-top:11.4pt;height:42.05pt;width:163.85pt;z-index:251663360;v-text-anchor:middle;mso-width-relative:page;mso-height-relative:page;" fillcolor="#A3C4FF [3216]" filled="t" stroked="t" coordsize="21600,21600" o:gfxdata="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M5cm63XAAAACwEAAA8AAAAA&#10;AAAAAQAgAAAAIgAAAGRycy9kb3ducmV2LnhtbFBLAQIUABQAAAAIAIdO4kCXaYlu+QIAAPwGAAAO&#10;AAAAAAAAAAEAIAAAACYBAABkcnMvZTJvRG9jLnhtbFBLBQYAAAAABgAGAFkBAACRBgAAAAA=&#10;" adj="7565,9414,5400,10107">
                <v:fill type="gradient" on="t" color2="#E5EEFF [3216]" colors="0f #A3C4FF;22938f #BFD5FF;65536f #E5EEFF" angle="180" focus="100%" focussize="0,0" rotate="t"/>
                <v:stroke color="#4A7EBB [3204]" joinstyle="round"/>
                <v:imagedata o:title=""/>
                <o:lock v:ext="edit" aspectratio="f"/>
                <v:shadow on="t" color="#000000" opacity="24903f" offset="0pt,1.5748031496063pt" origin="0f,32768f" matrix="65536f,0f,0f,65536f"/>
                <v:textbox>
                  <w:txbxContent>
                    <w:p>
                      <w:pPr>
                        <w:pStyle w:val="16"/>
                        <w:jc w:val="center"/>
                        <w:rPr>
                          <w:rFonts w:hint="default" w:ascii="Calibri" w:hAnsi="Calibri" w:cs="Calibri"/>
                          <w:b/>
                          <w:bCs/>
                          <w:color w:val="FFFFFF" w:themeColor="background1"/>
                          <w14:textFill>
                            <w14:solidFill>
                              <w14:schemeClr w14:val="bg1"/>
                            </w14:solidFill>
                          </w14:textFill>
                        </w:rPr>
                      </w:pPr>
                      <w:r>
                        <w:rPr>
                          <w:rFonts w:hint="default" w:ascii="Calibri" w:hAnsi="Calibri" w:cs="Calibri"/>
                          <w:b/>
                          <w:bCs/>
                          <w:color w:val="FFFFFF" w:themeColor="background1"/>
                          <w14:textFill>
                            <w14:solidFill>
                              <w14:schemeClr w14:val="bg1"/>
                            </w14:solidFill>
                          </w14:textFill>
                        </w:rPr>
                        <w:t>Suivez-nous sur LinkedIn</w:t>
                      </w:r>
                    </w:p>
                  </w:txbxContent>
                </v:textbox>
              </v:shape>
            </w:pict>
          </mc:Fallback>
        </mc:AlternateContent>
      </w:r>
      <w:r>
        <w:rPr>
          <w:rFonts w:ascii="Source Sans Pro" w:hAnsi="Source Sans Pro"/>
          <w:b/>
          <w:smallCaps/>
          <w:sz w:val="28"/>
          <w:szCs w:val="28"/>
        </w:rPr>
        <w:t>Direction De L'Action Sociale Petite Enfance - DASPE</w:t>
      </w:r>
    </w:p>
    <w:p>
      <w:pPr>
        <w:ind w:right="-1"/>
        <w:rPr>
          <w:rFonts w:ascii="Source Sans Pro" w:hAnsi="Source Sans Pro" w:cs="Arial"/>
          <w:b/>
          <w:smallCaps/>
          <w:sz w:val="28"/>
          <w:szCs w:val="28"/>
        </w:rPr>
      </w:pPr>
      <w:r>
        <w:rPr>
          <w:rFonts w:ascii="Source Sans Pro" w:hAnsi="Source Sans Pro"/>
          <w:b/>
          <w:smallCaps/>
          <w:sz w:val="28"/>
          <w:szCs w:val="28"/>
        </w:rPr>
        <w:t xml:space="preserve">EAJE – Equipement Accueil Jeunes Enfants </w:t>
      </w:r>
    </w:p>
    <w:p>
      <w:pPr>
        <w:ind w:right="-1"/>
        <w:rPr>
          <w:rFonts w:ascii="Source Sans Pro" w:hAnsi="Source Sans Pro" w:cs="Arial"/>
          <w:b/>
          <w:smallCaps/>
          <w:sz w:val="22"/>
        </w:rPr>
      </w:pPr>
    </w:p>
    <w:p>
      <w:pPr>
        <w:ind w:right="-1"/>
        <w:rPr>
          <w:rFonts w:ascii="Source Sans Pro" w:hAnsi="Source Sans Pro" w:cs="Arial"/>
          <w:b/>
          <w:smallCaps/>
          <w:sz w:val="22"/>
        </w:rPr>
      </w:pPr>
      <w:r>
        <mc:AlternateContent>
          <mc:Choice Requires="wps">
            <w:drawing>
              <wp:anchor distT="0" distB="0" distL="113665" distR="114300" simplePos="0" relativeHeight="251659264" behindDoc="0" locked="0" layoutInCell="1" allowOverlap="1">
                <wp:simplePos x="0" y="0"/>
                <wp:positionH relativeFrom="column">
                  <wp:posOffset>195580</wp:posOffset>
                </wp:positionH>
                <wp:positionV relativeFrom="paragraph">
                  <wp:posOffset>160020</wp:posOffset>
                </wp:positionV>
                <wp:extent cx="5648960" cy="711835"/>
                <wp:effectExtent l="33655" t="10795" r="51435" b="58420"/>
                <wp:wrapNone/>
                <wp:docPr id="4" name="Zone de texte 2"/>
                <wp:cNvGraphicFramePr/>
                <a:graphic xmlns:a="http://schemas.openxmlformats.org/drawingml/2006/main">
                  <a:graphicData uri="http://schemas.microsoft.com/office/word/2010/wordprocessingShape">
                    <wps:wsp>
                      <wps:cNvSpPr/>
                      <wps:spPr>
                        <a:xfrm>
                          <a:off x="0" y="0"/>
                          <a:ext cx="5648960" cy="711835"/>
                        </a:xfrm>
                        <a:prstGeom prst="rect">
                          <a:avLst/>
                        </a:prstGeom>
                        <a:ln>
                          <a:noFill/>
                        </a:ln>
                        <a:effectLst>
                          <a:outerShdw blurRad="40000" dist="23040" dir="5400000" rotWithShape="0">
                            <a:srgbClr val="000000">
                              <a:alpha val="35000"/>
                            </a:srgbClr>
                          </a:outerShdw>
                        </a:effectLst>
                      </wps:spPr>
                      <wps:style>
                        <a:lnRef idx="0">
                          <a:schemeClr val="accent3"/>
                        </a:lnRef>
                        <a:fillRef idx="3">
                          <a:schemeClr val="accent3"/>
                        </a:fillRef>
                        <a:effectRef idx="3">
                          <a:schemeClr val="accent3"/>
                        </a:effectRef>
                        <a:fontRef idx="minor"/>
                      </wps:style>
                      <wps:txbx>
                        <w:txbxContent>
                          <w:p>
                            <w:pPr>
                              <w:pStyle w:val="18"/>
                              <w:keepNext w:val="0"/>
                              <w:keepLines w:val="0"/>
                              <w:pageBreakBefore w:val="0"/>
                              <w:widowControl/>
                              <w:spacing w:beforeAutospacing="1" w:after="0" w:afterAutospacing="0" w:line="240" w:lineRule="auto"/>
                              <w:ind w:left="0" w:right="0" w:firstLine="0"/>
                              <w:jc w:val="center"/>
                              <w:rPr>
                                <w:rFonts w:hint="default" w:ascii="Calibri" w:hAnsi="Calibri" w:cs="Calibri"/>
                                <w:b/>
                                <w:bCs/>
                                <w:sz w:val="24"/>
                                <w:szCs w:val="24"/>
                                <w:lang w:val="fr-FR"/>
                              </w:rPr>
                            </w:pPr>
                            <w:r>
                              <w:rPr>
                                <w:rFonts w:ascii="Calibri" w:hAnsi="Calibri" w:cs="Calibri"/>
                                <w:b/>
                                <w:bCs/>
                                <w:color w:val="FFFFFF"/>
                                <w:sz w:val="24"/>
                                <w:szCs w:val="24"/>
                              </w:rPr>
                              <w:t>LE CCAS DE GRENOBLE</w:t>
                            </w:r>
                            <w:r>
                              <w:rPr>
                                <w:rFonts w:hint="default" w:ascii="Calibri" w:hAnsi="Calibri" w:cs="Calibri"/>
                                <w:b/>
                                <w:bCs/>
                                <w:color w:val="FFFFFF"/>
                                <w:sz w:val="24"/>
                                <w:szCs w:val="24"/>
                                <w:lang w:val="fr-FR"/>
                              </w:rPr>
                              <w:t xml:space="preserve"> </w:t>
                            </w:r>
                            <w:r>
                              <w:rPr>
                                <w:rFonts w:ascii="Calibri" w:hAnsi="Calibri" w:cs="Calibri"/>
                                <w:b/>
                                <w:bCs/>
                                <w:color w:val="FFFFFF"/>
                                <w:sz w:val="24"/>
                                <w:szCs w:val="24"/>
                              </w:rPr>
                              <w:t xml:space="preserve"> </w:t>
                            </w:r>
                            <w:r>
                              <w:rPr>
                                <w:rFonts w:hint="default" w:ascii="Calibri" w:hAnsi="Calibri" w:cs="Calibri"/>
                                <w:b/>
                                <w:bCs/>
                                <w:color w:val="FFFFFF"/>
                                <w:sz w:val="24"/>
                                <w:szCs w:val="24"/>
                                <w:lang w:val="fr-FR"/>
                              </w:rPr>
                              <w:t>RECRUTE</w:t>
                            </w:r>
                          </w:p>
                          <w:p>
                            <w:pPr>
                              <w:pStyle w:val="18"/>
                              <w:keepNext w:val="0"/>
                              <w:keepLines w:val="0"/>
                              <w:pageBreakBefore w:val="0"/>
                              <w:widowControl/>
                              <w:spacing w:beforeAutospacing="1" w:after="0" w:afterAutospacing="0" w:line="240" w:lineRule="auto"/>
                              <w:ind w:left="0" w:right="0" w:firstLine="0"/>
                              <w:jc w:val="center"/>
                              <w:rPr>
                                <w:rFonts w:hint="default"/>
                                <w:b/>
                                <w:bCs/>
                                <w:color w:val="FFFFFF"/>
                                <w:sz w:val="24"/>
                                <w:szCs w:val="24"/>
                                <w:lang w:val="fr-FR"/>
                              </w:rPr>
                            </w:pPr>
                            <w:r>
                              <w:rPr>
                                <w:rFonts w:hint="default"/>
                                <w:b/>
                                <w:bCs/>
                                <w:color w:val="FFFFFF"/>
                                <w:sz w:val="24"/>
                                <w:szCs w:val="24"/>
                                <w:lang w:val="fr-FR"/>
                              </w:rPr>
                              <w:t xml:space="preserve">Agent Spécialisé Petite Enfance (F/H)- </w:t>
                            </w:r>
                            <w:r>
                              <w:rPr>
                                <w:rFonts w:hint="default"/>
                                <w:b/>
                                <w:bCs/>
                                <w:color w:val="FFFFFF"/>
                                <w:sz w:val="24"/>
                                <w:szCs w:val="24"/>
                                <w:u w:val="single"/>
                                <w:lang w:val="fr-FR"/>
                              </w:rPr>
                              <w:t>Plusieurs postes sont à pourvoir</w:t>
                            </w:r>
                          </w:p>
                          <w:p>
                            <w:pPr>
                              <w:pStyle w:val="18"/>
                              <w:keepNext w:val="0"/>
                              <w:keepLines w:val="0"/>
                              <w:pageBreakBefore w:val="0"/>
                              <w:widowControl/>
                              <w:spacing w:beforeAutospacing="1" w:after="0" w:afterAutospacing="0" w:line="240" w:lineRule="auto"/>
                              <w:ind w:left="0" w:right="0" w:firstLine="0"/>
                              <w:jc w:val="center"/>
                              <w:rPr>
                                <w:rFonts w:hint="default"/>
                                <w:color w:val="FFFFFF"/>
                                <w:lang w:val="fr-FR"/>
                              </w:rPr>
                            </w:pPr>
                            <w:r>
                              <w:rPr>
                                <w:rFonts w:hint="default"/>
                                <w:color w:val="FFFFFF"/>
                                <w:lang w:val="fr-FR"/>
                              </w:rPr>
                              <w:t>Pff</w:t>
                            </w:r>
                          </w:p>
                          <w:p>
                            <w:pPr>
                              <w:pStyle w:val="18"/>
                              <w:keepNext w:val="0"/>
                              <w:keepLines w:val="0"/>
                              <w:pageBreakBefore w:val="0"/>
                              <w:widowControl/>
                              <w:spacing w:beforeAutospacing="1" w:after="0" w:afterAutospacing="0" w:line="240" w:lineRule="auto"/>
                              <w:ind w:left="0" w:right="0" w:firstLine="0"/>
                              <w:jc w:val="center"/>
                              <w:rPr>
                                <w:rFonts w:hint="default"/>
                                <w:color w:val="FFFFFF"/>
                                <w:lang w:val="fr-FR"/>
                              </w:rPr>
                            </w:pPr>
                          </w:p>
                        </w:txbxContent>
                      </wps:txbx>
                      <wps:bodyPr>
                        <a:noAutofit/>
                      </wps:bodyPr>
                    </wps:wsp>
                  </a:graphicData>
                </a:graphic>
              </wp:anchor>
            </w:drawing>
          </mc:Choice>
          <mc:Fallback>
            <w:pict>
              <v:rect id="Zone de texte 2" o:spid="_x0000_s1026" o:spt="1" style="position:absolute;left:0pt;margin-left:15.4pt;margin-top:12.6pt;height:56.05pt;width:444.8pt;z-index:251659264;mso-width-relative:page;mso-height-relative:page;" fillcolor="#769535 [3216]" filled="t" stroked="f" coordsize="21600,21600" o:gfxdata="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KCJz9cA&#10;AAAJAQAADwAAAAAAAAABACAAAAAiAAAAZHJzL2Rvd25yZXYueG1sUEsBAhQAFAAAAAgAh07iQERF&#10;tdrLAgAAfgYAAA4AAAAAAAAAAQAgAAAAJgEAAGRycy9lMm9Eb2MueG1sUEsFBgAAAAAGAAYAWQEA&#10;AGMGAAAAAA==&#10;">
                <v:fill type="gradient" on="t" color2="#9CC746 [3216]" colors="0f #769535;52429f #9BC348;65536f #9CC746" angle="180" focus="100%" focussize="0,0" rotate="t">
                  <o:fill type="gradientUnscaled" v:ext="backwardCompatible"/>
                </v:fill>
                <v:stroke on="f"/>
                <v:imagedata o:title=""/>
                <o:lock v:ext="edit" aspectratio="f"/>
                <v:shadow on="t" color="#000000" opacity="22937f" offset="0pt,1.81417322834646pt" origin="0f,32768f" matrix="65536f,0f,0f,65536f"/>
                <v:textbox>
                  <w:txbxContent>
                    <w:p>
                      <w:pPr>
                        <w:pStyle w:val="18"/>
                        <w:keepNext w:val="0"/>
                        <w:keepLines w:val="0"/>
                        <w:pageBreakBefore w:val="0"/>
                        <w:widowControl/>
                        <w:spacing w:beforeAutospacing="1" w:after="0" w:afterAutospacing="0" w:line="240" w:lineRule="auto"/>
                        <w:ind w:left="0" w:right="0" w:firstLine="0"/>
                        <w:jc w:val="center"/>
                        <w:rPr>
                          <w:rFonts w:hint="default" w:ascii="Calibri" w:hAnsi="Calibri" w:cs="Calibri"/>
                          <w:b/>
                          <w:bCs/>
                          <w:sz w:val="24"/>
                          <w:szCs w:val="24"/>
                          <w:lang w:val="fr-FR"/>
                        </w:rPr>
                      </w:pPr>
                      <w:r>
                        <w:rPr>
                          <w:rFonts w:ascii="Calibri" w:hAnsi="Calibri" w:cs="Calibri"/>
                          <w:b/>
                          <w:bCs/>
                          <w:color w:val="FFFFFF"/>
                          <w:sz w:val="24"/>
                          <w:szCs w:val="24"/>
                        </w:rPr>
                        <w:t>LE CCAS DE GRENOBLE</w:t>
                      </w:r>
                      <w:r>
                        <w:rPr>
                          <w:rFonts w:hint="default" w:ascii="Calibri" w:hAnsi="Calibri" w:cs="Calibri"/>
                          <w:b/>
                          <w:bCs/>
                          <w:color w:val="FFFFFF"/>
                          <w:sz w:val="24"/>
                          <w:szCs w:val="24"/>
                          <w:lang w:val="fr-FR"/>
                        </w:rPr>
                        <w:t xml:space="preserve"> </w:t>
                      </w:r>
                      <w:r>
                        <w:rPr>
                          <w:rFonts w:ascii="Calibri" w:hAnsi="Calibri" w:cs="Calibri"/>
                          <w:b/>
                          <w:bCs/>
                          <w:color w:val="FFFFFF"/>
                          <w:sz w:val="24"/>
                          <w:szCs w:val="24"/>
                        </w:rPr>
                        <w:t xml:space="preserve"> </w:t>
                      </w:r>
                      <w:r>
                        <w:rPr>
                          <w:rFonts w:hint="default" w:ascii="Calibri" w:hAnsi="Calibri" w:cs="Calibri"/>
                          <w:b/>
                          <w:bCs/>
                          <w:color w:val="FFFFFF"/>
                          <w:sz w:val="24"/>
                          <w:szCs w:val="24"/>
                          <w:lang w:val="fr-FR"/>
                        </w:rPr>
                        <w:t>RECRUTE</w:t>
                      </w:r>
                    </w:p>
                    <w:p>
                      <w:pPr>
                        <w:pStyle w:val="18"/>
                        <w:keepNext w:val="0"/>
                        <w:keepLines w:val="0"/>
                        <w:pageBreakBefore w:val="0"/>
                        <w:widowControl/>
                        <w:spacing w:beforeAutospacing="1" w:after="0" w:afterAutospacing="0" w:line="240" w:lineRule="auto"/>
                        <w:ind w:left="0" w:right="0" w:firstLine="0"/>
                        <w:jc w:val="center"/>
                        <w:rPr>
                          <w:rFonts w:hint="default"/>
                          <w:b/>
                          <w:bCs/>
                          <w:color w:val="FFFFFF"/>
                          <w:sz w:val="24"/>
                          <w:szCs w:val="24"/>
                          <w:lang w:val="fr-FR"/>
                        </w:rPr>
                      </w:pPr>
                      <w:r>
                        <w:rPr>
                          <w:rFonts w:hint="default"/>
                          <w:b/>
                          <w:bCs/>
                          <w:color w:val="FFFFFF"/>
                          <w:sz w:val="24"/>
                          <w:szCs w:val="24"/>
                          <w:lang w:val="fr-FR"/>
                        </w:rPr>
                        <w:t xml:space="preserve">Agent Spécialisé Petite Enfance (F/H)- </w:t>
                      </w:r>
                      <w:r>
                        <w:rPr>
                          <w:rFonts w:hint="default"/>
                          <w:b/>
                          <w:bCs/>
                          <w:color w:val="FFFFFF"/>
                          <w:sz w:val="24"/>
                          <w:szCs w:val="24"/>
                          <w:u w:val="single"/>
                          <w:lang w:val="fr-FR"/>
                        </w:rPr>
                        <w:t>Plusieurs postes sont à pourvoir</w:t>
                      </w:r>
                    </w:p>
                    <w:p>
                      <w:pPr>
                        <w:pStyle w:val="18"/>
                        <w:keepNext w:val="0"/>
                        <w:keepLines w:val="0"/>
                        <w:pageBreakBefore w:val="0"/>
                        <w:widowControl/>
                        <w:spacing w:beforeAutospacing="1" w:after="0" w:afterAutospacing="0" w:line="240" w:lineRule="auto"/>
                        <w:ind w:left="0" w:right="0" w:firstLine="0"/>
                        <w:jc w:val="center"/>
                        <w:rPr>
                          <w:rFonts w:hint="default"/>
                          <w:color w:val="FFFFFF"/>
                          <w:lang w:val="fr-FR"/>
                        </w:rPr>
                      </w:pPr>
                      <w:r>
                        <w:rPr>
                          <w:rFonts w:hint="default"/>
                          <w:color w:val="FFFFFF"/>
                          <w:lang w:val="fr-FR"/>
                        </w:rPr>
                        <w:t>Pff</w:t>
                      </w:r>
                    </w:p>
                    <w:p>
                      <w:pPr>
                        <w:pStyle w:val="18"/>
                        <w:keepNext w:val="0"/>
                        <w:keepLines w:val="0"/>
                        <w:pageBreakBefore w:val="0"/>
                        <w:widowControl/>
                        <w:spacing w:beforeAutospacing="1" w:after="0" w:afterAutospacing="0" w:line="240" w:lineRule="auto"/>
                        <w:ind w:left="0" w:right="0" w:firstLine="0"/>
                        <w:jc w:val="center"/>
                        <w:rPr>
                          <w:rFonts w:hint="default"/>
                          <w:color w:val="FFFFFF"/>
                          <w:lang w:val="fr-FR"/>
                        </w:rPr>
                      </w:pPr>
                    </w:p>
                  </w:txbxContent>
                </v:textbox>
              </v:rect>
            </w:pict>
          </mc:Fallback>
        </mc:AlternateContent>
      </w:r>
    </w:p>
    <w:p>
      <w:pPr>
        <w:tabs>
          <w:tab w:val="left" w:pos="7443"/>
        </w:tabs>
        <w:ind w:right="-1"/>
        <w:jc w:val="both"/>
        <w:rPr>
          <w:rFonts w:asciiTheme="minorHAnsi" w:hAnsiTheme="minorHAnsi" w:cstheme="minorHAnsi"/>
          <w:smallCaps/>
          <w:sz w:val="22"/>
        </w:rPr>
      </w:pPr>
    </w:p>
    <w:p>
      <w:pPr>
        <w:tabs>
          <w:tab w:val="left" w:pos="7443"/>
        </w:tabs>
        <w:ind w:right="-1"/>
        <w:jc w:val="both"/>
        <w:rPr>
          <w:rFonts w:asciiTheme="minorHAnsi" w:hAnsiTheme="minorHAnsi" w:cstheme="minorHAnsi"/>
          <w:smallCaps/>
          <w:sz w:val="22"/>
        </w:rPr>
      </w:pPr>
    </w:p>
    <w:p>
      <w:pPr>
        <w:tabs>
          <w:tab w:val="left" w:pos="7443"/>
        </w:tabs>
        <w:ind w:right="-1"/>
        <w:jc w:val="both"/>
        <w:rPr>
          <w:rFonts w:asciiTheme="minorHAnsi" w:hAnsiTheme="minorHAnsi" w:cstheme="minorHAnsi"/>
          <w:smallCaps/>
          <w:sz w:val="22"/>
        </w:rPr>
      </w:pPr>
    </w:p>
    <w:p>
      <w:pPr>
        <w:tabs>
          <w:tab w:val="left" w:pos="7443"/>
        </w:tabs>
        <w:ind w:right="-1"/>
        <w:jc w:val="both"/>
        <w:rPr>
          <w:rFonts w:asciiTheme="minorHAnsi" w:hAnsiTheme="minorHAnsi" w:cstheme="minorHAnsi"/>
          <w:smallCaps/>
          <w:sz w:val="22"/>
        </w:rPr>
      </w:pPr>
    </w:p>
    <w:p>
      <w:pPr>
        <w:tabs>
          <w:tab w:val="left" w:pos="7443"/>
        </w:tabs>
        <w:ind w:right="-1"/>
        <w:jc w:val="both"/>
        <w:rPr>
          <w:rFonts w:asciiTheme="minorHAnsi" w:hAnsiTheme="minorHAnsi" w:cstheme="minorHAnsi"/>
          <w:smallCaps/>
          <w:sz w:val="22"/>
        </w:rPr>
      </w:pP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La Direction de la Petite Enfance est au cœur de l’action sociale, avec son nouveau projet éducatif «Naître, Vivre et Grandir à Grenoble», elle place plus que jamais l’Enfant et sa famille au centre de son action.</w:t>
      </w:r>
    </w:p>
    <w:p>
      <w:pPr>
        <w:tabs>
          <w:tab w:val="left" w:pos="7443"/>
        </w:tabs>
        <w:jc w:val="center"/>
        <w:rPr>
          <w:rFonts w:hint="default" w:asciiTheme="minorHAnsi" w:hAnsiTheme="minorHAnsi" w:cstheme="minorHAnsi"/>
          <w:b w:val="0"/>
          <w:bCs w:val="0"/>
          <w:sz w:val="22"/>
          <w:szCs w:val="22"/>
          <w:highlight w:val="none"/>
          <w:u w:val="none"/>
          <w:lang w:val="fr-FR"/>
        </w:rPr>
      </w:pP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Afin, d’agir et d’innover pour plus de solidarité, d’égalité et d’autonomie, elle s’est engagée dans un projet de réorganisation et de renforcement de ses équipes de professionnel-les qui œuvrent au quotidien auprès de nos publics. Ces ambitions se concrétisent avec la création de nouveaux postes pour cette année 2023, ainsi plus de 50 postes sont ouverts aux Puéricultrices, Infirmier-ères, Éducateurs de Jeunes Enfants, Auxiliaires de Puériculture, CAP AEP,  BEP Carrières Sanitaires et Sociales ...</w:t>
      </w:r>
    </w:p>
    <w:p>
      <w:pPr>
        <w:tabs>
          <w:tab w:val="left" w:pos="7443"/>
        </w:tabs>
        <w:jc w:val="center"/>
        <w:rPr>
          <w:rFonts w:hint="default" w:asciiTheme="minorHAnsi" w:hAnsiTheme="minorHAnsi" w:cstheme="minorHAnsi"/>
          <w:b w:val="0"/>
          <w:bCs w:val="0"/>
          <w:sz w:val="22"/>
          <w:szCs w:val="22"/>
          <w:highlight w:val="none"/>
          <w:u w:val="none"/>
          <w:lang w:val="fr-FR"/>
        </w:rPr>
      </w:pPr>
      <w:r>
        <w:rPr>
          <w:rFonts w:hint="default" w:asciiTheme="minorHAnsi" w:hAnsiTheme="minorHAnsi" w:cstheme="minorHAnsi"/>
          <w:b w:val="0"/>
          <w:bCs w:val="0"/>
          <w:sz w:val="22"/>
          <w:szCs w:val="22"/>
          <w:highlight w:val="none"/>
          <w:u w:val="none"/>
          <w:lang w:val="fr-FR"/>
        </w:rPr>
        <w:t xml:space="preserve">Vous vous êtes reconnus dans nos projets et nos valeurs, vous avez les qualifications adéquates, alors n’attendez plus, </w:t>
      </w:r>
      <w:r>
        <w:rPr>
          <w:rFonts w:hint="default" w:asciiTheme="minorHAnsi" w:hAnsiTheme="minorHAnsi" w:cstheme="minorHAnsi"/>
          <w:b/>
          <w:bCs/>
          <w:sz w:val="22"/>
          <w:szCs w:val="22"/>
          <w:highlight w:val="none"/>
          <w:u w:val="none"/>
          <w:lang w:val="fr-FR"/>
        </w:rPr>
        <w:t>venez-nous rejoindre !</w:t>
      </w:r>
    </w:p>
    <w:p>
      <w:pPr>
        <w:tabs>
          <w:tab w:val="left" w:pos="7443"/>
        </w:tabs>
        <w:ind w:right="-1" w:firstLine="0"/>
        <w:jc w:val="both"/>
        <w:rPr>
          <w:rFonts w:asciiTheme="minorHAnsi" w:hAnsiTheme="minorHAnsi" w:cstheme="minorHAnsi"/>
          <w:b w:val="0"/>
          <w:i/>
          <w:iCs/>
          <w:smallCaps/>
          <w:sz w:val="22"/>
          <w:szCs w:val="22"/>
        </w:rPr>
      </w:pP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pacing w:before="0" w:beforeAutospacing="0" w:after="0" w:afterAutospacing="0"/>
        <w:ind w:left="0" w:right="0" w:firstLine="0"/>
        <w:jc w:val="both"/>
        <w:rPr>
          <w:rFonts w:ascii="Calibri" w:hAnsi="Calibri" w:eastAsia="Helvetica Neue" w:cs="Calibri"/>
          <w:i w:val="0"/>
          <w:iCs w:val="0"/>
          <w:color w:val="auto"/>
          <w:kern w:val="0"/>
          <w:sz w:val="20"/>
          <w:szCs w:val="20"/>
          <w:highlight w:val="none"/>
          <w:lang w:val="fr-FR" w:eastAsia="zh-CN" w:bidi="ar"/>
        </w:rPr>
      </w:pPr>
    </w:p>
    <w:p>
      <w:pPr>
        <w:keepNext w:val="0"/>
        <w:keepLines w:val="0"/>
        <w:widowControl/>
        <w:suppressLineNumbers w:val="0"/>
        <w:spacing w:before="0" w:beforeAutospacing="0" w:after="0" w:afterAutospacing="0"/>
        <w:ind w:left="0" w:right="0"/>
        <w:jc w:val="left"/>
        <w:rPr>
          <w:rFonts w:hint="default" w:ascii="Calibri" w:hAnsi="Calibri" w:eastAsia="Helvetica Neue" w:cs="Calibri"/>
          <w:i w:val="0"/>
          <w:iCs w:val="0"/>
          <w:color w:val="auto"/>
          <w:kern w:val="0"/>
          <w:sz w:val="20"/>
          <w:szCs w:val="20"/>
          <w:highlight w:val="none"/>
          <w:lang w:val="fr-FR" w:eastAsia="zh-CN" w:bidi="ar"/>
        </w:rPr>
      </w:pPr>
      <w:r>
        <w:rPr>
          <w:rFonts w:hint="default" w:ascii="Calibri" w:hAnsi="Calibri" w:eastAsia="Calibri" w:cs="Calibri"/>
          <w:color w:val="auto"/>
          <w:kern w:val="0"/>
          <w:sz w:val="20"/>
          <w:szCs w:val="20"/>
          <w:lang w:val="fr" w:eastAsia="zh-CN" w:bidi="ar"/>
        </w:rPr>
        <w:t>Avec 27 Établissements d'Accueil du Jeune Enfant (EAJE), nous accueillons des enfants de 2 mois à trois ans, qui pour certains ont des besoins spécifiques ou sont porteurs de handicap. Au sein de chaque structure, nous souhaitons</w:t>
      </w:r>
      <w:r>
        <w:rPr>
          <w:rFonts w:hint="default" w:ascii="Calibri" w:hAnsi="Calibri" w:eastAsia="Calibri" w:cs="Calibri"/>
          <w:color w:val="auto"/>
          <w:kern w:val="0"/>
          <w:sz w:val="20"/>
          <w:szCs w:val="20"/>
          <w:lang w:val="fr-FR" w:eastAsia="zh-CN" w:bidi="ar"/>
        </w:rPr>
        <w:t>,</w:t>
      </w:r>
      <w:r>
        <w:rPr>
          <w:rFonts w:hint="default" w:ascii="Calibri" w:hAnsi="Calibri" w:eastAsia="Calibri" w:cs="Calibri"/>
          <w:color w:val="auto"/>
          <w:kern w:val="0"/>
          <w:sz w:val="20"/>
          <w:szCs w:val="20"/>
          <w:lang w:val="fr" w:eastAsia="zh-CN" w:bidi="ar"/>
        </w:rPr>
        <w:t xml:space="preserve"> avec l'apport de nos professionnel-les</w:t>
      </w:r>
      <w:r>
        <w:rPr>
          <w:rFonts w:hint="default" w:ascii="Calibri" w:hAnsi="Calibri" w:eastAsia="Calibri" w:cs="Calibri"/>
          <w:color w:val="auto"/>
          <w:kern w:val="0"/>
          <w:sz w:val="20"/>
          <w:szCs w:val="20"/>
          <w:lang w:val="fr-FR" w:eastAsia="zh-CN" w:bidi="ar"/>
        </w:rPr>
        <w:t>,</w:t>
      </w:r>
      <w:r>
        <w:rPr>
          <w:rFonts w:hint="default" w:ascii="Calibri" w:hAnsi="Calibri" w:eastAsia="Calibri" w:cs="Calibri"/>
          <w:color w:val="auto"/>
          <w:kern w:val="0"/>
          <w:sz w:val="20"/>
          <w:szCs w:val="20"/>
          <w:lang w:val="fr" w:eastAsia="zh-CN" w:bidi="ar"/>
        </w:rPr>
        <w:t xml:space="preserve"> permettre à chacun de bien grandir, lutter contre les inégalités et, co-construire avec les parents un parcours éducatif de qualité. </w:t>
      </w:r>
    </w:p>
    <w:p>
      <w:pPr>
        <w:tabs>
          <w:tab w:val="left" w:pos="7443"/>
        </w:tabs>
        <w:ind w:right="-1" w:firstLine="0"/>
        <w:jc w:val="both"/>
        <w:rPr>
          <w:rFonts w:asciiTheme="minorHAnsi" w:hAnsiTheme="minorHAnsi" w:cstheme="minorHAnsi"/>
          <w:b w:val="0"/>
          <w:i/>
          <w:iCs/>
          <w:smallCaps/>
          <w:sz w:val="22"/>
          <w:szCs w:val="22"/>
        </w:rPr>
      </w:pPr>
    </w:p>
    <w:p>
      <w:pPr>
        <w:keepNext w:val="0"/>
        <w:keepLines w:val="0"/>
        <w:pageBreakBefore w:val="0"/>
        <w:widowControl/>
        <w:tabs>
          <w:tab w:val="left" w:pos="7443"/>
        </w:tabs>
        <w:kinsoku/>
        <w:wordWrap/>
        <w:overflowPunct/>
        <w:topLinePunct w:val="0"/>
        <w:autoSpaceDE/>
        <w:autoSpaceDN/>
        <w:bidi w:val="0"/>
        <w:adjustRightInd/>
        <w:snapToGrid/>
        <w:spacing w:line="240" w:lineRule="auto"/>
        <w:ind w:right="288" w:rightChars="120"/>
        <w:textAlignment w:val="auto"/>
        <w:rPr>
          <w:rFonts w:asciiTheme="minorHAnsi" w:hAnsiTheme="minorHAnsi" w:cstheme="minorHAnsi"/>
          <w:b w:val="0"/>
          <w:i w:val="0"/>
          <w:iCs/>
          <w:sz w:val="20"/>
          <w:szCs w:val="20"/>
          <w:u w:val="single"/>
        </w:rPr>
      </w:pPr>
      <w:r>
        <w:rPr>
          <w:rFonts w:asciiTheme="minorHAnsi" w:hAnsiTheme="minorHAnsi" w:cstheme="minorHAnsi"/>
          <w:b w:val="0"/>
          <w:i w:val="0"/>
          <w:iCs/>
          <w:sz w:val="20"/>
          <w:szCs w:val="20"/>
          <w:u w:val="single"/>
        </w:rPr>
        <w:t>Nos valeurs et engagements en quelques lignes :</w:t>
      </w:r>
    </w:p>
    <w:p>
      <w:pPr>
        <w:keepNext w:val="0"/>
        <w:keepLines w:val="0"/>
        <w:pageBreakBefore w:val="0"/>
        <w:widowControl/>
        <w:numPr>
          <w:ilvl w:val="0"/>
          <w:numId w:val="0"/>
        </w:numPr>
        <w:tabs>
          <w:tab w:val="left" w:pos="7443"/>
        </w:tabs>
        <w:kinsoku/>
        <w:wordWrap/>
        <w:overflowPunct/>
        <w:topLinePunct w:val="0"/>
        <w:autoSpaceDE/>
        <w:autoSpaceDN/>
        <w:bidi w:val="0"/>
        <w:adjustRightInd/>
        <w:snapToGrid/>
        <w:spacing w:line="240" w:lineRule="auto"/>
        <w:ind w:right="288" w:rightChars="120"/>
        <w:textAlignment w:val="auto"/>
        <w:rPr>
          <w:rFonts w:hint="default" w:asciiTheme="minorHAnsi" w:hAnsiTheme="minorHAnsi" w:cstheme="minorHAnsi"/>
          <w:b w:val="0"/>
          <w:i w:val="0"/>
          <w:iCs/>
          <w:sz w:val="20"/>
          <w:szCs w:val="20"/>
          <w:lang w:val="fr-FR"/>
        </w:rPr>
      </w:pPr>
      <w:bookmarkStart w:id="0" w:name="page6R_mcid6"/>
      <w:bookmarkEnd w:id="0"/>
    </w:p>
    <w:p>
      <w:pPr>
        <w:keepNext w:val="0"/>
        <w:keepLines w:val="0"/>
        <w:pageBreakBefore w:val="0"/>
        <w:widowControl/>
        <w:numPr>
          <w:ilvl w:val="0"/>
          <w:numId w:val="1"/>
        </w:numPr>
        <w:tabs>
          <w:tab w:val="left" w:pos="7443"/>
        </w:tabs>
        <w:kinsoku/>
        <w:wordWrap/>
        <w:overflowPunct/>
        <w:topLinePunct w:val="0"/>
        <w:autoSpaceDE/>
        <w:autoSpaceDN/>
        <w:bidi w:val="0"/>
        <w:adjustRightInd/>
        <w:snapToGrid/>
        <w:spacing w:line="240" w:lineRule="auto"/>
        <w:ind w:left="578" w:leftChars="0" w:right="288" w:rightChars="120" w:hanging="360" w:firstLineChars="0"/>
        <w:textAlignment w:val="auto"/>
        <w:rPr>
          <w:rFonts w:ascii="Calibri" w:hAnsi="Calibri"/>
          <w:b w:val="0"/>
          <w:i/>
          <w:iCs/>
          <w:sz w:val="20"/>
          <w:szCs w:val="20"/>
        </w:rPr>
      </w:pPr>
      <w:r>
        <w:rPr>
          <w:rFonts w:hint="default" w:asciiTheme="minorHAnsi" w:hAnsiTheme="minorHAnsi" w:cstheme="minorHAnsi"/>
          <w:b w:val="0"/>
          <w:i w:val="0"/>
          <w:iCs/>
          <w:sz w:val="20"/>
          <w:szCs w:val="20"/>
          <w:lang w:val="fr-FR"/>
        </w:rPr>
        <w:t>Prendre en compte les besoins spécifiques des enfants</w:t>
      </w:r>
    </w:p>
    <w:p>
      <w:pPr>
        <w:keepNext w:val="0"/>
        <w:keepLines w:val="0"/>
        <w:pageBreakBefore w:val="0"/>
        <w:widowControl/>
        <w:numPr>
          <w:ilvl w:val="0"/>
          <w:numId w:val="1"/>
        </w:numPr>
        <w:tabs>
          <w:tab w:val="left" w:pos="7443"/>
        </w:tabs>
        <w:kinsoku/>
        <w:wordWrap/>
        <w:overflowPunct/>
        <w:topLinePunct w:val="0"/>
        <w:autoSpaceDE/>
        <w:autoSpaceDN/>
        <w:bidi w:val="0"/>
        <w:adjustRightInd/>
        <w:snapToGrid/>
        <w:spacing w:line="240" w:lineRule="auto"/>
        <w:ind w:left="578" w:leftChars="0" w:right="288" w:rightChars="120" w:hanging="360" w:firstLineChars="0"/>
        <w:textAlignment w:val="auto"/>
        <w:rPr>
          <w:rFonts w:ascii="Calibri" w:hAnsi="Calibri"/>
          <w:b w:val="0"/>
          <w:i/>
          <w:iCs/>
          <w:sz w:val="20"/>
          <w:szCs w:val="20"/>
        </w:rPr>
      </w:pPr>
      <w:r>
        <w:rPr>
          <w:rFonts w:hint="default" w:asciiTheme="minorHAnsi" w:hAnsiTheme="minorHAnsi" w:cstheme="minorHAnsi"/>
          <w:b w:val="0"/>
          <w:i w:val="0"/>
          <w:iCs/>
          <w:sz w:val="20"/>
          <w:szCs w:val="20"/>
          <w:lang w:val="fr-FR"/>
        </w:rPr>
        <w:t>Pérenniser la priorité sociale dans l’accueil en structures publiques, dans le sens de la mixité sociale</w:t>
      </w:r>
    </w:p>
    <w:p>
      <w:pPr>
        <w:keepNext w:val="0"/>
        <w:keepLines w:val="0"/>
        <w:pageBreakBefore w:val="0"/>
        <w:widowControl/>
        <w:numPr>
          <w:ilvl w:val="0"/>
          <w:numId w:val="1"/>
        </w:numPr>
        <w:tabs>
          <w:tab w:val="left" w:pos="7443"/>
        </w:tabs>
        <w:kinsoku/>
        <w:wordWrap/>
        <w:overflowPunct/>
        <w:topLinePunct w:val="0"/>
        <w:autoSpaceDE/>
        <w:autoSpaceDN/>
        <w:bidi w:val="0"/>
        <w:adjustRightInd/>
        <w:snapToGrid/>
        <w:spacing w:line="240" w:lineRule="auto"/>
        <w:ind w:left="578" w:leftChars="0" w:right="288" w:rightChars="120" w:hanging="360" w:firstLineChars="0"/>
        <w:textAlignment w:val="auto"/>
        <w:rPr>
          <w:rFonts w:ascii="Calibri" w:hAnsi="Calibri"/>
          <w:b w:val="0"/>
          <w:i/>
          <w:iCs/>
          <w:sz w:val="20"/>
          <w:szCs w:val="20"/>
        </w:rPr>
      </w:pPr>
      <w:r>
        <w:rPr>
          <w:rFonts w:hint="default" w:asciiTheme="minorHAnsi" w:hAnsiTheme="minorHAnsi" w:cstheme="minorHAnsi"/>
          <w:b w:val="0"/>
          <w:i w:val="0"/>
          <w:iCs/>
          <w:sz w:val="20"/>
          <w:szCs w:val="20"/>
          <w:lang w:val="fr-FR"/>
        </w:rPr>
        <w:t>Repositionner les parents dans le fonctionnement des établissements</w:t>
      </w:r>
    </w:p>
    <w:p>
      <w:pPr>
        <w:keepNext w:val="0"/>
        <w:keepLines w:val="0"/>
        <w:pageBreakBefore w:val="0"/>
        <w:widowControl/>
        <w:numPr>
          <w:ilvl w:val="0"/>
          <w:numId w:val="1"/>
        </w:numPr>
        <w:tabs>
          <w:tab w:val="left" w:pos="7443"/>
        </w:tabs>
        <w:kinsoku/>
        <w:wordWrap/>
        <w:overflowPunct/>
        <w:topLinePunct w:val="0"/>
        <w:autoSpaceDE/>
        <w:autoSpaceDN/>
        <w:bidi w:val="0"/>
        <w:adjustRightInd/>
        <w:snapToGrid/>
        <w:spacing w:line="240" w:lineRule="auto"/>
        <w:ind w:left="578" w:leftChars="0" w:right="288" w:rightChars="120" w:hanging="360" w:firstLineChars="0"/>
        <w:textAlignment w:val="auto"/>
        <w:rPr>
          <w:rFonts w:hint="default" w:asciiTheme="minorHAnsi" w:hAnsiTheme="minorHAnsi" w:cstheme="minorHAnsi"/>
          <w:b w:val="0"/>
          <w:i w:val="0"/>
          <w:iCs/>
          <w:sz w:val="20"/>
          <w:szCs w:val="20"/>
          <w:lang w:val="fr-FR"/>
        </w:rPr>
      </w:pPr>
      <w:r>
        <w:rPr>
          <w:rFonts w:asciiTheme="minorHAnsi" w:hAnsiTheme="minorHAnsi" w:cstheme="minorHAnsi"/>
          <w:b w:val="0"/>
          <w:i w:val="0"/>
          <w:iCs/>
          <w:sz w:val="20"/>
          <w:szCs w:val="20"/>
        </w:rPr>
        <w:t xml:space="preserve">Se positionner dans un écosystème intégré pour faire vivre une logique de parcours </w:t>
      </w:r>
      <w:bookmarkStart w:id="1" w:name="page8R_mcid14"/>
      <w:bookmarkEnd w:id="1"/>
    </w:p>
    <w:p>
      <w:pPr>
        <w:keepNext w:val="0"/>
        <w:keepLines w:val="0"/>
        <w:pageBreakBefore w:val="0"/>
        <w:widowControl/>
        <w:numPr>
          <w:ilvl w:val="0"/>
          <w:numId w:val="1"/>
        </w:numPr>
        <w:tabs>
          <w:tab w:val="left" w:pos="7443"/>
        </w:tabs>
        <w:kinsoku/>
        <w:wordWrap/>
        <w:overflowPunct/>
        <w:topLinePunct w:val="0"/>
        <w:autoSpaceDE/>
        <w:autoSpaceDN/>
        <w:bidi w:val="0"/>
        <w:adjustRightInd/>
        <w:snapToGrid/>
        <w:spacing w:line="240" w:lineRule="auto"/>
        <w:ind w:left="578" w:leftChars="0" w:right="288" w:rightChars="120" w:hanging="360" w:firstLineChars="0"/>
        <w:textAlignment w:val="auto"/>
        <w:rPr>
          <w:rFonts w:hint="default" w:asciiTheme="minorHAnsi" w:hAnsiTheme="minorHAnsi" w:cstheme="minorHAnsi"/>
          <w:b w:val="0"/>
          <w:i w:val="0"/>
          <w:iCs/>
          <w:sz w:val="20"/>
          <w:szCs w:val="20"/>
          <w:lang w:val="fr-FR"/>
        </w:rPr>
      </w:pPr>
      <w:r>
        <w:rPr>
          <w:rFonts w:asciiTheme="minorHAnsi" w:hAnsiTheme="minorHAnsi" w:cstheme="minorHAnsi"/>
          <w:b w:val="0"/>
          <w:i w:val="0"/>
          <w:iCs/>
          <w:sz w:val="20"/>
          <w:szCs w:val="20"/>
        </w:rPr>
        <w:t xml:space="preserve">Une dynamique de mobilité qui concerne l’ensemble du personnel des crèches </w:t>
      </w:r>
    </w:p>
    <w:p>
      <w:pPr>
        <w:keepNext w:val="0"/>
        <w:keepLines w:val="0"/>
        <w:pageBreakBefore w:val="0"/>
        <w:widowControl/>
        <w:numPr>
          <w:ilvl w:val="0"/>
          <w:numId w:val="1"/>
        </w:numPr>
        <w:tabs>
          <w:tab w:val="left" w:pos="7443"/>
        </w:tabs>
        <w:kinsoku/>
        <w:wordWrap/>
        <w:overflowPunct/>
        <w:topLinePunct w:val="0"/>
        <w:autoSpaceDE/>
        <w:autoSpaceDN/>
        <w:bidi w:val="0"/>
        <w:adjustRightInd/>
        <w:snapToGrid/>
        <w:spacing w:line="240" w:lineRule="auto"/>
        <w:ind w:left="578" w:leftChars="0" w:right="288" w:rightChars="120" w:hanging="360" w:firstLineChars="0"/>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Des partenaires médico-sociaux, d’éveil et de culture</w:t>
      </w:r>
    </w:p>
    <w:p>
      <w:pPr>
        <w:keepNext w:val="0"/>
        <w:keepLines w:val="0"/>
        <w:pageBreakBefore w:val="0"/>
        <w:widowControl/>
        <w:numPr>
          <w:ilvl w:val="0"/>
          <w:numId w:val="1"/>
        </w:numPr>
        <w:tabs>
          <w:tab w:val="left" w:pos="7443"/>
        </w:tabs>
        <w:kinsoku/>
        <w:wordWrap/>
        <w:overflowPunct/>
        <w:topLinePunct w:val="0"/>
        <w:autoSpaceDE/>
        <w:autoSpaceDN/>
        <w:bidi w:val="0"/>
        <w:adjustRightInd/>
        <w:snapToGrid/>
        <w:spacing w:line="240" w:lineRule="auto"/>
        <w:ind w:left="578" w:leftChars="0" w:right="288" w:rightChars="120" w:hanging="360" w:firstLineChars="0"/>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 xml:space="preserve"> Lutter contre les inégalités de par l’implantation géographique des EAJE et l’accueil de tous</w:t>
      </w:r>
    </w:p>
    <w:p>
      <w:pPr>
        <w:keepNext w:val="0"/>
        <w:keepLines w:val="0"/>
        <w:pageBreakBefore w:val="0"/>
        <w:widowControl/>
        <w:numPr>
          <w:ilvl w:val="0"/>
          <w:numId w:val="1"/>
        </w:numPr>
        <w:tabs>
          <w:tab w:val="left" w:pos="7443"/>
        </w:tabs>
        <w:kinsoku/>
        <w:wordWrap/>
        <w:overflowPunct/>
        <w:topLinePunct w:val="0"/>
        <w:autoSpaceDE/>
        <w:autoSpaceDN/>
        <w:bidi w:val="0"/>
        <w:adjustRightInd/>
        <w:snapToGrid/>
        <w:spacing w:line="240" w:lineRule="auto"/>
        <w:ind w:left="578" w:leftChars="0" w:right="288" w:rightChars="120" w:hanging="360" w:firstLineChars="0"/>
        <w:textAlignment w:val="auto"/>
        <w:rPr>
          <w:rFonts w:hint="default" w:asciiTheme="minorHAnsi" w:hAnsiTheme="minorHAnsi" w:cstheme="minorHAnsi"/>
          <w:b w:val="0"/>
          <w:i w:val="0"/>
          <w:iCs/>
          <w:sz w:val="20"/>
          <w:szCs w:val="20"/>
          <w:lang w:val="fr-FR"/>
        </w:rPr>
      </w:pPr>
      <w:r>
        <w:rPr>
          <w:rFonts w:hint="default" w:asciiTheme="minorHAnsi" w:hAnsiTheme="minorHAnsi" w:cstheme="minorHAnsi"/>
          <w:b w:val="0"/>
          <w:i w:val="0"/>
          <w:iCs/>
          <w:sz w:val="20"/>
          <w:szCs w:val="20"/>
          <w:lang w:val="fr-FR"/>
        </w:rPr>
        <w:t>Accueillir la culture de chacun et valoriser la diversité</w:t>
      </w:r>
    </w:p>
    <w:p>
      <w:pPr>
        <w:tabs>
          <w:tab w:val="left" w:pos="7443"/>
        </w:tabs>
        <w:rPr>
          <w:rFonts w:asciiTheme="minorHAnsi" w:hAnsiTheme="minorHAnsi" w:cstheme="minorHAnsi"/>
          <w:sz w:val="22"/>
        </w:rPr>
      </w:pPr>
    </w:p>
    <w:p>
      <w:pPr>
        <w:tabs>
          <w:tab w:val="left" w:pos="7443"/>
        </w:tabs>
        <w:ind w:right="-1" w:firstLine="0"/>
        <w:jc w:val="both"/>
        <w:rPr>
          <w:rStyle w:val="17"/>
          <w:rFonts w:asciiTheme="minorHAnsi" w:hAnsiTheme="minorHAnsi" w:cstheme="minorHAnsi"/>
          <w:i/>
          <w:smallCaps/>
          <w:sz w:val="22"/>
          <w:szCs w:val="22"/>
        </w:rPr>
      </w:pPr>
      <w:r>
        <w:rPr>
          <w:rFonts w:asciiTheme="minorHAnsi" w:hAnsiTheme="minorHAnsi" w:cstheme="minorHAnsi"/>
          <w:i/>
          <w:smallCaps/>
          <w:sz w:val="22"/>
          <w:szCs w:val="22"/>
        </w:rPr>
        <w:t xml:space="preserve">Qui  sommes-nous ? </w:t>
      </w:r>
      <w:r>
        <w:rPr>
          <w:sz w:val="22"/>
          <w:szCs w:val="22"/>
        </w:rPr>
        <w:fldChar w:fldCharType="begin"/>
      </w:r>
      <w:r>
        <w:rPr>
          <w:sz w:val="22"/>
          <w:szCs w:val="22"/>
        </w:rPr>
        <w:instrText xml:space="preserve"> HYPERLINK "https://www.grenoble.fr/48-le-ccas.htm" \h </w:instrText>
      </w:r>
      <w:r>
        <w:rPr>
          <w:sz w:val="22"/>
          <w:szCs w:val="22"/>
        </w:rPr>
        <w:fldChar w:fldCharType="separate"/>
      </w:r>
      <w:r>
        <w:rPr>
          <w:rStyle w:val="17"/>
          <w:rFonts w:asciiTheme="minorHAnsi" w:hAnsiTheme="minorHAnsi" w:cstheme="minorHAnsi"/>
          <w:i/>
          <w:smallCaps/>
          <w:sz w:val="22"/>
          <w:szCs w:val="22"/>
        </w:rPr>
        <w:t>plus d’infos sur le CCAS de Grenoble</w:t>
      </w:r>
      <w:r>
        <w:rPr>
          <w:rStyle w:val="17"/>
          <w:rFonts w:asciiTheme="minorHAnsi" w:hAnsiTheme="minorHAnsi" w:cstheme="minorHAnsi"/>
          <w:i/>
          <w:smallCaps/>
          <w:sz w:val="22"/>
          <w:szCs w:val="22"/>
        </w:rPr>
        <w:fldChar w:fldCharType="end"/>
      </w:r>
    </w:p>
    <w:p>
      <w:pPr>
        <w:rPr>
          <w:rFonts w:hint="default" w:ascii="Calibri" w:hAnsi="Calibri" w:cs="Calibri"/>
          <w:b/>
          <w:smallCaps/>
          <w:snapToGrid w:val="0"/>
          <w:sz w:val="28"/>
          <w:szCs w:val="28"/>
          <w:u w:val="single"/>
        </w:rPr>
      </w:pPr>
    </w:p>
    <w:p>
      <w:pPr>
        <w:rPr>
          <w:rFonts w:hint="default" w:ascii="Calibri" w:hAnsi="Calibri" w:cs="Calibri"/>
          <w:b/>
          <w:smallCaps/>
          <w:snapToGrid w:val="0"/>
          <w:sz w:val="28"/>
          <w:szCs w:val="28"/>
          <w:u w:val="single"/>
        </w:rPr>
      </w:pPr>
      <w:r>
        <w:rPr>
          <w:rFonts w:hint="default" w:ascii="Calibri" w:hAnsi="Calibri" w:cs="Calibri"/>
          <w:b/>
          <w:smallCaps/>
          <w:snapToGrid w:val="0"/>
          <w:sz w:val="28"/>
          <w:szCs w:val="28"/>
          <w:u w:val="single"/>
        </w:rPr>
        <w:br w:type="page"/>
      </w:r>
    </w:p>
    <w:p>
      <w:pPr>
        <w:tabs>
          <w:tab w:val="left" w:pos="7443"/>
        </w:tabs>
        <w:rPr>
          <w:rFonts w:hint="default" w:ascii="Calibri" w:hAnsi="Calibri" w:cs="Calibri"/>
          <w:b/>
          <w:smallCaps/>
          <w:snapToGrid w:val="0"/>
          <w:sz w:val="28"/>
          <w:szCs w:val="28"/>
          <w:u w:val="single"/>
        </w:rPr>
      </w:pPr>
      <w:r>
        <w:rPr>
          <w:rFonts w:hint="default" w:ascii="Calibri" w:hAnsi="Calibri" w:cs="Calibri"/>
          <w:b/>
          <w:smallCaps/>
          <w:snapToGrid w:val="0"/>
          <w:sz w:val="28"/>
          <w:szCs w:val="28"/>
          <w:u w:val="single"/>
        </w:rPr>
        <w:t>Notre poste :</w:t>
      </w:r>
    </w:p>
    <w:p>
      <w:pPr>
        <w:ind w:left="-142" w:right="-1"/>
        <w:rPr>
          <w:rFonts w:hint="default" w:ascii="Calibri" w:hAnsi="Calibri" w:cs="Calibri"/>
          <w:b/>
          <w:sz w:val="22"/>
          <w:szCs w:val="22"/>
        </w:rPr>
      </w:pPr>
      <w:r>
        <w:rPr>
          <w:rFonts w:hint="default" w:ascii="Calibri" w:hAnsi="Calibri" w:cs="Calibri"/>
          <w:b/>
          <w:sz w:val="22"/>
          <w:szCs w:val="22"/>
        </w:rPr>
        <w:t>Sous la responsabilité du  Responsable de l'Équipement, l’Agent Spécialisé Petite Enfance sera principalement chargé de :</w:t>
      </w:r>
    </w:p>
    <w:p>
      <w:pPr>
        <w:ind w:right="-1"/>
        <w:rPr>
          <w:rFonts w:hint="default" w:ascii="Calibri" w:hAnsi="Calibri" w:cs="Calibri"/>
          <w:b/>
          <w:sz w:val="22"/>
          <w:szCs w:val="22"/>
        </w:rPr>
      </w:pPr>
    </w:p>
    <w:p>
      <w:pPr>
        <w:pStyle w:val="9"/>
        <w:numPr>
          <w:ilvl w:val="0"/>
          <w:numId w:val="2"/>
        </w:numPr>
        <w:ind w:left="578" w:leftChars="0" w:right="-1" w:hanging="360" w:firstLineChars="0"/>
        <w:jc w:val="both"/>
        <w:outlineLvl w:val="1"/>
        <w:rPr>
          <w:rFonts w:hint="default" w:ascii="Calibri" w:hAnsi="Calibri" w:cs="Calibri"/>
          <w:sz w:val="22"/>
          <w:szCs w:val="22"/>
        </w:rPr>
      </w:pPr>
      <w:r>
        <w:rPr>
          <w:rFonts w:hint="default" w:ascii="Calibri" w:hAnsi="Calibri" w:cs="Calibri"/>
          <w:sz w:val="22"/>
          <w:szCs w:val="22"/>
        </w:rPr>
        <w:t>Garantir l'entretien des locaux dans le respect des règles d'hygiène et de sécurité ;</w:t>
      </w:r>
    </w:p>
    <w:p>
      <w:pPr>
        <w:pStyle w:val="9"/>
        <w:numPr>
          <w:ilvl w:val="0"/>
          <w:numId w:val="2"/>
        </w:numPr>
        <w:ind w:left="578" w:leftChars="0" w:right="-1" w:hanging="360" w:firstLineChars="0"/>
        <w:jc w:val="both"/>
        <w:outlineLvl w:val="1"/>
        <w:rPr>
          <w:rFonts w:hint="default" w:ascii="Calibri" w:hAnsi="Calibri" w:cs="Calibri"/>
          <w:sz w:val="22"/>
          <w:szCs w:val="22"/>
        </w:rPr>
      </w:pPr>
      <w:r>
        <w:rPr>
          <w:rFonts w:hint="default" w:ascii="Calibri" w:hAnsi="Calibri" w:cs="Calibri"/>
          <w:sz w:val="22"/>
          <w:szCs w:val="22"/>
        </w:rPr>
        <w:t>Contribuer au bien-être de l'enfant en favorisant son autonomie et son éveil, en collaboration avec l'équipe ;</w:t>
      </w:r>
    </w:p>
    <w:p>
      <w:pPr>
        <w:pStyle w:val="9"/>
        <w:numPr>
          <w:ilvl w:val="0"/>
          <w:numId w:val="2"/>
        </w:numPr>
        <w:ind w:left="578" w:leftChars="0" w:right="-1" w:hanging="360" w:firstLineChars="0"/>
        <w:jc w:val="both"/>
        <w:outlineLvl w:val="1"/>
        <w:rPr>
          <w:rFonts w:hint="default" w:ascii="Calibri" w:hAnsi="Calibri" w:cs="Calibri"/>
          <w:sz w:val="22"/>
          <w:szCs w:val="22"/>
        </w:rPr>
      </w:pPr>
      <w:r>
        <w:rPr>
          <w:rFonts w:hint="default" w:ascii="Calibri" w:hAnsi="Calibri" w:cs="Calibri"/>
          <w:sz w:val="22"/>
          <w:szCs w:val="22"/>
        </w:rPr>
        <w:t>Contribuer à l'accueil, le sommeil, les soins d'hygiène corporelle, l'alimentation et la sécurité de l'enfant ;</w:t>
      </w:r>
    </w:p>
    <w:p>
      <w:pPr>
        <w:pStyle w:val="9"/>
        <w:numPr>
          <w:ilvl w:val="0"/>
          <w:numId w:val="2"/>
        </w:numPr>
        <w:ind w:left="578" w:leftChars="0" w:right="-1" w:hanging="360" w:firstLineChars="0"/>
        <w:jc w:val="both"/>
        <w:outlineLvl w:val="1"/>
        <w:rPr>
          <w:rFonts w:hint="default" w:ascii="Calibri" w:hAnsi="Calibri" w:cs="Calibri"/>
          <w:sz w:val="22"/>
          <w:szCs w:val="22"/>
        </w:rPr>
      </w:pPr>
      <w:r>
        <w:rPr>
          <w:rFonts w:hint="default" w:ascii="Calibri" w:hAnsi="Calibri" w:cs="Calibri"/>
          <w:sz w:val="22"/>
          <w:szCs w:val="22"/>
        </w:rPr>
        <w:t>Veiller à établir et maintenir une relation de confiance et de respect avec la famille.</w:t>
      </w:r>
    </w:p>
    <w:p>
      <w:pPr>
        <w:ind w:right="-1"/>
        <w:rPr>
          <w:rFonts w:hint="default" w:ascii="Calibri" w:hAnsi="Calibri" w:cs="Calibri"/>
          <w:b/>
          <w:sz w:val="22"/>
          <w:szCs w:val="22"/>
        </w:rPr>
      </w:pPr>
    </w:p>
    <w:p>
      <w:pPr>
        <w:tabs>
          <w:tab w:val="left" w:pos="9600"/>
        </w:tabs>
        <w:ind w:left="-142" w:right="-1"/>
        <w:jc w:val="both"/>
        <w:outlineLvl w:val="1"/>
        <w:rPr>
          <w:rFonts w:hint="default" w:ascii="Calibri" w:hAnsi="Calibri" w:cs="Calibri"/>
          <w:b/>
          <w:bCs/>
          <w:snapToGrid w:val="0"/>
          <w:sz w:val="22"/>
          <w:szCs w:val="22"/>
          <w:u w:val="none"/>
        </w:rPr>
      </w:pPr>
      <w:r>
        <w:rPr>
          <w:rFonts w:hint="default" w:ascii="Calibri" w:hAnsi="Calibri" w:cs="Calibri"/>
          <w:b/>
          <w:bCs/>
          <w:snapToGrid w:val="0"/>
          <w:sz w:val="22"/>
          <w:szCs w:val="22"/>
          <w:u w:val="none"/>
        </w:rPr>
        <w:t>Hygiène et maintenance des locaux collectifs et des extérieurs selon les procédures définies</w:t>
      </w:r>
    </w:p>
    <w:p>
      <w:pPr>
        <w:numPr>
          <w:ilvl w:val="0"/>
          <w:numId w:val="2"/>
        </w:numPr>
        <w:tabs>
          <w:tab w:val="left" w:pos="9600"/>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Entretenir quotidiennement les locaux collectifs et les matériels en respectant les règles d'hygiène et de sécurité ;</w:t>
      </w:r>
    </w:p>
    <w:p>
      <w:pPr>
        <w:numPr>
          <w:ilvl w:val="0"/>
          <w:numId w:val="2"/>
        </w:numPr>
        <w:tabs>
          <w:tab w:val="left" w:pos="9600"/>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Nettoyer et désinfecter les surfaces et les matériels en respectant les protocoles et les fiches techniques ;</w:t>
      </w:r>
    </w:p>
    <w:p>
      <w:pPr>
        <w:numPr>
          <w:ilvl w:val="0"/>
          <w:numId w:val="2"/>
        </w:numPr>
        <w:tabs>
          <w:tab w:val="left" w:pos="9600"/>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Signaler tout dysfonctionnement de matériel et de locaux notamment ceux pouvant porter atteinte à la sécurité.</w:t>
      </w:r>
    </w:p>
    <w:p>
      <w:pPr>
        <w:tabs>
          <w:tab w:val="left" w:pos="284"/>
        </w:tabs>
        <w:ind w:left="142" w:right="-1"/>
        <w:rPr>
          <w:rFonts w:hint="default" w:ascii="Calibri" w:hAnsi="Calibri" w:cs="Calibri"/>
          <w:snapToGrid w:val="0"/>
          <w:sz w:val="22"/>
          <w:szCs w:val="22"/>
        </w:rPr>
      </w:pPr>
    </w:p>
    <w:p>
      <w:pPr>
        <w:tabs>
          <w:tab w:val="left" w:pos="9600"/>
        </w:tabs>
        <w:ind w:left="-142" w:right="-1"/>
        <w:jc w:val="both"/>
        <w:outlineLvl w:val="1"/>
        <w:rPr>
          <w:rFonts w:hint="default" w:ascii="Calibri" w:hAnsi="Calibri" w:cs="Calibri"/>
          <w:b/>
          <w:bCs/>
          <w:snapToGrid w:val="0"/>
          <w:sz w:val="22"/>
          <w:szCs w:val="22"/>
          <w:u w:val="none"/>
        </w:rPr>
      </w:pPr>
      <w:r>
        <w:rPr>
          <w:rFonts w:hint="default" w:ascii="Calibri" w:hAnsi="Calibri" w:cs="Calibri"/>
          <w:b/>
          <w:bCs/>
          <w:snapToGrid w:val="0"/>
          <w:sz w:val="22"/>
          <w:szCs w:val="22"/>
          <w:u w:val="none"/>
        </w:rPr>
        <w:t>Entretien du linge et réalisation de petits travaux de couture</w:t>
      </w:r>
    </w:p>
    <w:p>
      <w:pPr>
        <w:tabs>
          <w:tab w:val="left" w:pos="9600"/>
        </w:tabs>
        <w:ind w:left="-142" w:right="-1"/>
        <w:rPr>
          <w:rFonts w:hint="default" w:ascii="Calibri" w:hAnsi="Calibri" w:cs="Calibri"/>
          <w:snapToGrid w:val="0"/>
          <w:sz w:val="22"/>
          <w:szCs w:val="22"/>
          <w:u w:val="single"/>
        </w:rPr>
      </w:pPr>
    </w:p>
    <w:p>
      <w:pPr>
        <w:tabs>
          <w:tab w:val="left" w:pos="9600"/>
        </w:tabs>
        <w:ind w:left="-142" w:right="-1"/>
        <w:jc w:val="both"/>
        <w:outlineLvl w:val="1"/>
        <w:rPr>
          <w:rFonts w:hint="default" w:ascii="Calibri" w:hAnsi="Calibri" w:cs="Calibri"/>
          <w:b/>
          <w:bCs/>
          <w:snapToGrid w:val="0"/>
          <w:sz w:val="22"/>
          <w:szCs w:val="22"/>
          <w:u w:val="none"/>
        </w:rPr>
      </w:pPr>
      <w:r>
        <w:rPr>
          <w:rFonts w:hint="default" w:ascii="Calibri" w:hAnsi="Calibri" w:cs="Calibri"/>
          <w:b/>
          <w:bCs/>
          <w:snapToGrid w:val="0"/>
          <w:sz w:val="22"/>
          <w:szCs w:val="22"/>
          <w:u w:val="none"/>
        </w:rPr>
        <w:t>Gestion des stocks de produits de droguerie et alimentaires </w:t>
      </w:r>
    </w:p>
    <w:p>
      <w:pPr>
        <w:numPr>
          <w:ilvl w:val="0"/>
          <w:numId w:val="2"/>
        </w:numPr>
        <w:tabs>
          <w:tab w:val="left" w:pos="142"/>
          <w:tab w:val="left" w:pos="426"/>
        </w:tabs>
        <w:ind w:left="578" w:leftChars="0" w:right="-1" w:rightChars="0"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Anticiper les commandes, alerter, préparer les commandes, vérifier les livraisons et ranger les produits.</w:t>
      </w:r>
    </w:p>
    <w:p>
      <w:pPr>
        <w:tabs>
          <w:tab w:val="left" w:pos="284"/>
        </w:tabs>
        <w:ind w:left="142" w:right="-1"/>
        <w:rPr>
          <w:rFonts w:hint="default" w:ascii="Calibri" w:hAnsi="Calibri" w:cs="Calibri"/>
          <w:snapToGrid w:val="0"/>
          <w:sz w:val="22"/>
          <w:szCs w:val="22"/>
        </w:rPr>
      </w:pPr>
    </w:p>
    <w:p>
      <w:pPr>
        <w:tabs>
          <w:tab w:val="left" w:pos="9600"/>
        </w:tabs>
        <w:ind w:left="-142" w:right="-1"/>
        <w:jc w:val="both"/>
        <w:outlineLvl w:val="1"/>
        <w:rPr>
          <w:rFonts w:hint="default" w:ascii="Calibri" w:hAnsi="Calibri" w:cs="Calibri"/>
          <w:b/>
          <w:bCs/>
          <w:snapToGrid w:val="0"/>
          <w:sz w:val="22"/>
          <w:szCs w:val="22"/>
          <w:u w:val="none"/>
        </w:rPr>
      </w:pPr>
      <w:r>
        <w:rPr>
          <w:rFonts w:hint="default" w:ascii="Calibri" w:hAnsi="Calibri" w:cs="Calibri"/>
          <w:b/>
          <w:bCs/>
          <w:snapToGrid w:val="0"/>
          <w:sz w:val="22"/>
          <w:szCs w:val="22"/>
          <w:u w:val="none"/>
        </w:rPr>
        <w:t xml:space="preserve"> Commande et préparation des repas / collations</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Réceptionner et contrôler les repas livrés en liaison froide et apportés par les parents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Ajuster si nécessaire la commande en lien avec le responsable de service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Conditionner les plats pour le service en veillant à la qualité de la présentation et en respectant les protocoles de réchauffe. Préparer les goûters. Préparer et nettoyer les biberons en collaboration avec l'équipe.</w:t>
      </w:r>
    </w:p>
    <w:p>
      <w:pPr>
        <w:tabs>
          <w:tab w:val="left" w:pos="284"/>
        </w:tabs>
        <w:ind w:left="142" w:right="-1"/>
        <w:rPr>
          <w:rFonts w:hint="default" w:ascii="Calibri" w:hAnsi="Calibri" w:cs="Calibri"/>
          <w:snapToGrid w:val="0"/>
          <w:sz w:val="22"/>
          <w:szCs w:val="22"/>
        </w:rPr>
      </w:pPr>
    </w:p>
    <w:p>
      <w:pPr>
        <w:tabs>
          <w:tab w:val="left" w:pos="9600"/>
        </w:tabs>
        <w:ind w:left="-142" w:right="-1"/>
        <w:jc w:val="both"/>
        <w:outlineLvl w:val="1"/>
        <w:rPr>
          <w:rFonts w:hint="default" w:ascii="Calibri" w:hAnsi="Calibri" w:cs="Calibri"/>
          <w:b/>
          <w:bCs/>
          <w:snapToGrid w:val="0"/>
          <w:sz w:val="22"/>
          <w:szCs w:val="22"/>
          <w:u w:val="none"/>
        </w:rPr>
      </w:pPr>
      <w:r>
        <w:rPr>
          <w:rFonts w:hint="default" w:ascii="Calibri" w:hAnsi="Calibri" w:cs="Calibri"/>
          <w:b/>
          <w:bCs/>
          <w:snapToGrid w:val="0"/>
          <w:sz w:val="22"/>
          <w:szCs w:val="22"/>
          <w:u w:val="none"/>
        </w:rPr>
        <w:t>Accueil de l'enfant et de sa famille</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Recueillir avec attention les informations relatives à l'enfant dans un souci de continuité entre la maison et la structure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Se rendre disponible le soir pour retransmettre le déroulement de la journée à l'adulte mandaté pour venir le chercher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S'inscrire dans la démarche de coéducation parents, professionnels de la structure.</w:t>
      </w:r>
    </w:p>
    <w:p>
      <w:pPr>
        <w:tabs>
          <w:tab w:val="left" w:pos="284"/>
        </w:tabs>
        <w:ind w:left="142" w:right="-1"/>
        <w:rPr>
          <w:rFonts w:hint="default" w:ascii="Calibri" w:hAnsi="Calibri" w:cs="Calibri"/>
          <w:b/>
          <w:bCs/>
          <w:snapToGrid w:val="0"/>
          <w:sz w:val="22"/>
          <w:szCs w:val="22"/>
          <w:u w:val="none"/>
        </w:rPr>
      </w:pPr>
    </w:p>
    <w:p>
      <w:pPr>
        <w:tabs>
          <w:tab w:val="left" w:pos="9600"/>
        </w:tabs>
        <w:ind w:left="-142" w:right="-1"/>
        <w:jc w:val="both"/>
        <w:outlineLvl w:val="1"/>
        <w:rPr>
          <w:rFonts w:hint="default" w:ascii="Calibri" w:hAnsi="Calibri" w:cs="Calibri"/>
          <w:b/>
          <w:bCs/>
          <w:snapToGrid w:val="0"/>
          <w:sz w:val="22"/>
          <w:szCs w:val="22"/>
          <w:u w:val="none"/>
        </w:rPr>
      </w:pPr>
      <w:r>
        <w:rPr>
          <w:rFonts w:hint="default" w:ascii="Calibri" w:hAnsi="Calibri" w:cs="Calibri"/>
          <w:b/>
          <w:bCs/>
          <w:snapToGrid w:val="0"/>
          <w:sz w:val="22"/>
          <w:szCs w:val="22"/>
          <w:u w:val="none"/>
        </w:rPr>
        <w:t>Soins quotidiens de l'enfant</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Organiser les temps de repas en respectant son autonomie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Détecter les signes propres à l'endormissement ou les signes de fatigue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Assurer le couchage de l'enfant ou un temps de repos, assurer les changes et participer à l'apprentissage de la propreté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Sensibiliser l’enfant au lavage des mains et du visage.</w:t>
      </w:r>
    </w:p>
    <w:p>
      <w:pPr>
        <w:tabs>
          <w:tab w:val="left" w:pos="284"/>
        </w:tabs>
        <w:ind w:left="142" w:right="-1"/>
        <w:rPr>
          <w:rFonts w:hint="default" w:ascii="Calibri" w:hAnsi="Calibri" w:cs="Calibri"/>
          <w:snapToGrid w:val="0"/>
          <w:sz w:val="22"/>
          <w:szCs w:val="22"/>
        </w:rPr>
      </w:pPr>
    </w:p>
    <w:p>
      <w:pPr>
        <w:numPr>
          <w:ilvl w:val="0"/>
          <w:numId w:val="0"/>
        </w:numPr>
        <w:tabs>
          <w:tab w:val="left" w:pos="0"/>
          <w:tab w:val="left" w:pos="9600"/>
        </w:tabs>
        <w:ind w:left="-142" w:leftChars="0" w:right="-1" w:rightChars="0"/>
        <w:jc w:val="both"/>
        <w:outlineLvl w:val="1"/>
        <w:rPr>
          <w:rFonts w:hint="default" w:ascii="Calibri" w:hAnsi="Calibri" w:cs="Calibri"/>
          <w:snapToGrid w:val="0"/>
          <w:sz w:val="22"/>
          <w:szCs w:val="22"/>
          <w:u w:val="single"/>
        </w:rPr>
      </w:pPr>
      <w:r>
        <w:rPr>
          <w:rFonts w:hint="default" w:ascii="Calibri" w:hAnsi="Calibri" w:cs="Calibri"/>
          <w:b/>
          <w:bCs/>
          <w:snapToGrid w:val="0"/>
          <w:sz w:val="22"/>
          <w:szCs w:val="22"/>
          <w:u w:val="none"/>
        </w:rPr>
        <w:t>Éveil de l'enfant </w:t>
      </w:r>
      <w:r>
        <w:rPr>
          <w:rFonts w:hint="default" w:ascii="Calibri" w:hAnsi="Calibri" w:cs="Calibri"/>
          <w:snapToGrid w:val="0"/>
          <w:sz w:val="22"/>
          <w:szCs w:val="22"/>
          <w:u w:val="none"/>
        </w:rPr>
        <w:t>:</w:t>
      </w:r>
      <w:r>
        <w:rPr>
          <w:rFonts w:hint="default" w:ascii="Calibri" w:hAnsi="Calibri" w:cs="Calibri"/>
          <w:snapToGrid w:val="0"/>
          <w:sz w:val="22"/>
          <w:szCs w:val="22"/>
        </w:rPr>
        <w:t xml:space="preserve"> Dans le cadre de l'organisation de la structure et du projet pédagogique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Proposer, organiser, animer quotidiennement des activités dans la structure ou à l'extérieur (ludothèque, bibliothèque...)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Alterner la mise en place de temps d’activités organisées et des jeux libres, sortir régulièrement les enfants.</w:t>
      </w:r>
    </w:p>
    <w:p>
      <w:pPr>
        <w:tabs>
          <w:tab w:val="left" w:pos="284"/>
        </w:tabs>
        <w:ind w:left="142" w:right="-1"/>
        <w:rPr>
          <w:rFonts w:hint="default" w:ascii="Calibri" w:hAnsi="Calibri" w:cs="Calibri"/>
          <w:snapToGrid w:val="0"/>
          <w:sz w:val="22"/>
          <w:szCs w:val="22"/>
        </w:rPr>
      </w:pPr>
    </w:p>
    <w:p>
      <w:pPr>
        <w:numPr>
          <w:ilvl w:val="0"/>
          <w:numId w:val="0"/>
        </w:numPr>
        <w:tabs>
          <w:tab w:val="left" w:pos="0"/>
          <w:tab w:val="left" w:pos="9600"/>
        </w:tabs>
        <w:ind w:left="-142" w:leftChars="0" w:right="-1" w:rightChars="0"/>
        <w:jc w:val="both"/>
        <w:outlineLvl w:val="1"/>
        <w:rPr>
          <w:rFonts w:hint="default" w:ascii="Calibri" w:hAnsi="Calibri" w:cs="Calibri"/>
          <w:b/>
          <w:bCs/>
          <w:snapToGrid w:val="0"/>
          <w:sz w:val="22"/>
          <w:szCs w:val="22"/>
          <w:u w:val="none"/>
        </w:rPr>
      </w:pPr>
      <w:r>
        <w:rPr>
          <w:rFonts w:hint="default" w:ascii="Calibri" w:hAnsi="Calibri" w:cs="Calibri"/>
          <w:b/>
          <w:bCs/>
          <w:snapToGrid w:val="0"/>
          <w:sz w:val="22"/>
          <w:szCs w:val="22"/>
          <w:u w:val="none"/>
          <w:lang w:val="fr-FR"/>
        </w:rPr>
        <w:t>S</w:t>
      </w:r>
      <w:r>
        <w:rPr>
          <w:rFonts w:hint="default" w:ascii="Calibri" w:hAnsi="Calibri" w:cs="Calibri"/>
          <w:b/>
          <w:bCs/>
          <w:snapToGrid w:val="0"/>
          <w:sz w:val="22"/>
          <w:szCs w:val="22"/>
          <w:u w:val="none"/>
        </w:rPr>
        <w:t>anté / sécurité/ Prévention</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Exercer une surveillance continue auprès des enfants dans les règles de sécurité définies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Repérer les signes inhabituels de mal être de l'enfant et alerter l'équipe éducative et/ou la direction de la structure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Pour tout traitement médical de l'enfant, prévenir la direction de la structure ou le responsable d'astreinte selon le protocole médical en vigueur.</w:t>
      </w:r>
    </w:p>
    <w:p>
      <w:pPr>
        <w:tabs>
          <w:tab w:val="left" w:pos="284"/>
        </w:tabs>
        <w:ind w:left="142" w:right="-1"/>
        <w:rPr>
          <w:rFonts w:hint="default" w:ascii="Calibri" w:hAnsi="Calibri" w:cs="Calibri"/>
          <w:b/>
          <w:bCs/>
          <w:snapToGrid w:val="0"/>
          <w:sz w:val="22"/>
          <w:szCs w:val="22"/>
        </w:rPr>
      </w:pPr>
    </w:p>
    <w:p>
      <w:pPr>
        <w:numPr>
          <w:ilvl w:val="0"/>
          <w:numId w:val="0"/>
        </w:numPr>
        <w:tabs>
          <w:tab w:val="left" w:pos="0"/>
          <w:tab w:val="left" w:pos="9600"/>
        </w:tabs>
        <w:ind w:left="-142" w:leftChars="0" w:right="-1" w:rightChars="0"/>
        <w:jc w:val="both"/>
        <w:outlineLvl w:val="1"/>
        <w:rPr>
          <w:rFonts w:hint="default" w:ascii="Calibri" w:hAnsi="Calibri" w:cs="Calibri"/>
          <w:b/>
          <w:bCs/>
          <w:snapToGrid w:val="0"/>
          <w:sz w:val="22"/>
          <w:szCs w:val="22"/>
          <w:u w:val="none"/>
        </w:rPr>
      </w:pPr>
      <w:r>
        <w:rPr>
          <w:rFonts w:hint="default" w:ascii="Calibri" w:hAnsi="Calibri" w:cs="Calibri"/>
          <w:b/>
          <w:bCs/>
          <w:snapToGrid w:val="0"/>
          <w:sz w:val="22"/>
          <w:szCs w:val="22"/>
          <w:u w:val="none"/>
        </w:rPr>
        <w:t>Participation à la vie de la crèche</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Transmettre oralement et par écrit des consignes et informations concernant l'enfant à ses collègues ;</w:t>
      </w:r>
    </w:p>
    <w:p>
      <w:pPr>
        <w:numPr>
          <w:ilvl w:val="0"/>
          <w:numId w:val="3"/>
        </w:numPr>
        <w:tabs>
          <w:tab w:val="left" w:pos="142"/>
          <w:tab w:val="left" w:pos="426"/>
        </w:tabs>
        <w:ind w:left="578" w:leftChars="0" w:right="-1" w:hanging="360" w:firstLineChars="0"/>
        <w:jc w:val="both"/>
        <w:outlineLvl w:val="1"/>
        <w:rPr>
          <w:rFonts w:hint="default" w:ascii="Calibri" w:hAnsi="Calibri" w:cs="Calibri"/>
          <w:snapToGrid w:val="0"/>
          <w:sz w:val="22"/>
          <w:szCs w:val="22"/>
        </w:rPr>
      </w:pPr>
      <w:r>
        <w:rPr>
          <w:rFonts w:hint="default" w:ascii="Calibri" w:hAnsi="Calibri" w:cs="Calibri"/>
          <w:snapToGrid w:val="0"/>
          <w:sz w:val="22"/>
          <w:szCs w:val="22"/>
        </w:rPr>
        <w:t>Participer aux réunions d'équipe, journées pédagogiques et concertations à la demande de la direction ;</w:t>
      </w:r>
    </w:p>
    <w:p>
      <w:pPr>
        <w:numPr>
          <w:ilvl w:val="0"/>
          <w:numId w:val="3"/>
        </w:numPr>
        <w:tabs>
          <w:tab w:val="left" w:pos="142"/>
          <w:tab w:val="left" w:pos="426"/>
        </w:tabs>
        <w:ind w:left="578" w:leftChars="0" w:right="-1" w:hanging="360" w:firstLineChars="0"/>
        <w:jc w:val="both"/>
        <w:outlineLvl w:val="1"/>
        <w:rPr>
          <w:rFonts w:hint="default" w:asciiTheme="minorHAnsi" w:hAnsiTheme="minorHAnsi" w:cstheme="minorHAnsi"/>
          <w:b/>
          <w:smallCaps/>
          <w:sz w:val="32"/>
          <w:szCs w:val="32"/>
          <w:u w:val="single"/>
          <w:lang w:val="fr-FR"/>
        </w:rPr>
      </w:pPr>
      <w:r>
        <w:rPr>
          <w:rFonts w:hint="default" w:ascii="Calibri" w:hAnsi="Calibri" w:cs="Calibri"/>
          <w:snapToGrid w:val="0"/>
          <w:sz w:val="22"/>
          <w:szCs w:val="22"/>
        </w:rPr>
        <w:t>S'impliquer activement à l'élaboration et la mise en œuvre du projet pédagogique, participer aux moments festifs.</w:t>
      </w:r>
    </w:p>
    <w:p>
      <w:pPr>
        <w:numPr>
          <w:ilvl w:val="0"/>
          <w:numId w:val="0"/>
        </w:numPr>
        <w:tabs>
          <w:tab w:val="left" w:pos="142"/>
          <w:tab w:val="left" w:pos="426"/>
        </w:tabs>
        <w:spacing w:after="0" w:line="240" w:lineRule="auto"/>
        <w:ind w:right="-1" w:rightChars="0"/>
        <w:jc w:val="both"/>
        <w:outlineLvl w:val="1"/>
        <w:rPr>
          <w:rFonts w:hint="default" w:asciiTheme="minorHAnsi" w:hAnsiTheme="minorHAnsi" w:cstheme="minorHAnsi"/>
          <w:b/>
          <w:smallCaps/>
          <w:sz w:val="32"/>
          <w:szCs w:val="32"/>
          <w:u w:val="single"/>
          <w:lang w:val="fr-FR"/>
        </w:rPr>
      </w:pPr>
    </w:p>
    <w:p>
      <w:pPr>
        <w:spacing w:before="0" w:after="120"/>
        <w:ind w:right="40" w:firstLine="0"/>
        <w:jc w:val="both"/>
        <w:rPr>
          <w:rFonts w:hint="default" w:asciiTheme="minorHAnsi" w:hAnsiTheme="minorHAnsi" w:cstheme="minorHAnsi"/>
          <w:b/>
          <w:smallCaps/>
          <w:sz w:val="32"/>
          <w:szCs w:val="32"/>
          <w:u w:val="single"/>
          <w:lang w:val="fr-FR"/>
        </w:rPr>
      </w:pPr>
      <w:r>
        <w:rPr>
          <w:rFonts w:hint="default" w:asciiTheme="minorHAnsi" w:hAnsiTheme="minorHAnsi" w:cstheme="minorHAnsi"/>
          <w:b/>
          <w:smallCaps/>
          <w:sz w:val="32"/>
          <w:szCs w:val="32"/>
          <w:u w:val="single"/>
          <w:lang w:val="fr-FR"/>
        </w:rPr>
        <w:t>Nos avantages :</w:t>
      </w:r>
    </w:p>
    <w:p>
      <w:pPr>
        <w:pStyle w:val="9"/>
        <w:numPr>
          <w:ilvl w:val="0"/>
          <w:numId w:val="4"/>
        </w:numPr>
        <w:ind w:left="720" w:right="-1" w:hanging="360"/>
        <w:jc w:val="both"/>
        <w:outlineLvl w:val="1"/>
        <w:rPr>
          <w:rFonts w:asciiTheme="minorHAnsi" w:hAnsiTheme="minorHAnsi" w:cstheme="minorHAnsi"/>
          <w:sz w:val="22"/>
        </w:rPr>
      </w:pPr>
      <w:r>
        <w:rPr>
          <w:rFonts w:hint="default" w:asciiTheme="minorHAnsi" w:hAnsiTheme="minorHAnsi" w:cstheme="minorHAnsi"/>
          <w:sz w:val="22"/>
          <w:lang w:val="fr-FR"/>
        </w:rPr>
        <w:t>RTT/ATT</w:t>
      </w:r>
    </w:p>
    <w:p>
      <w:pPr>
        <w:pStyle w:val="9"/>
        <w:numPr>
          <w:ilvl w:val="0"/>
          <w:numId w:val="4"/>
        </w:numPr>
        <w:ind w:left="720" w:right="-1" w:hanging="360"/>
        <w:jc w:val="both"/>
        <w:outlineLvl w:val="1"/>
        <w:rPr>
          <w:rFonts w:asciiTheme="minorHAnsi" w:hAnsiTheme="minorHAnsi" w:cstheme="minorHAnsi"/>
          <w:sz w:val="22"/>
        </w:rPr>
      </w:pPr>
      <w:r>
        <w:rPr>
          <w:rFonts w:hint="default" w:asciiTheme="minorHAnsi" w:hAnsiTheme="minorHAnsi" w:cstheme="minorHAnsi"/>
          <w:sz w:val="22"/>
          <w:lang w:val="fr-FR"/>
        </w:rPr>
        <w:t>13ème mois</w:t>
      </w:r>
    </w:p>
    <w:p>
      <w:pPr>
        <w:pStyle w:val="9"/>
        <w:numPr>
          <w:ilvl w:val="0"/>
          <w:numId w:val="4"/>
        </w:numPr>
        <w:ind w:left="720" w:right="-1" w:hanging="360"/>
        <w:jc w:val="both"/>
        <w:outlineLvl w:val="1"/>
        <w:rPr>
          <w:rFonts w:asciiTheme="minorHAnsi" w:hAnsiTheme="minorHAnsi" w:cstheme="minorHAnsi"/>
          <w:sz w:val="22"/>
        </w:rPr>
      </w:pPr>
      <w:r>
        <w:rPr>
          <w:rFonts w:hint="default" w:asciiTheme="minorHAnsi" w:hAnsiTheme="minorHAnsi" w:cstheme="minorHAnsi"/>
          <w:sz w:val="22"/>
          <w:lang w:val="fr-FR"/>
        </w:rPr>
        <w:t>Souplesse des horaires en fonction des EAJE et des amplitudes horaires</w:t>
      </w:r>
    </w:p>
    <w:p>
      <w:pPr>
        <w:pStyle w:val="9"/>
        <w:numPr>
          <w:ilvl w:val="0"/>
          <w:numId w:val="4"/>
        </w:numPr>
        <w:ind w:left="720" w:right="-1" w:hanging="36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Self</w:t>
      </w:r>
    </w:p>
    <w:p>
      <w:pPr>
        <w:pStyle w:val="9"/>
        <w:numPr>
          <w:ilvl w:val="0"/>
          <w:numId w:val="4"/>
        </w:numPr>
        <w:ind w:left="720" w:right="-1" w:hanging="36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Possibilité de parcours de formation et accompagnement VAE</w:t>
      </w:r>
    </w:p>
    <w:p>
      <w:pPr>
        <w:pStyle w:val="9"/>
        <w:numPr>
          <w:ilvl w:val="0"/>
          <w:numId w:val="4"/>
        </w:numPr>
        <w:ind w:left="720" w:right="-1" w:hanging="360"/>
        <w:jc w:val="both"/>
        <w:outlineLvl w:val="1"/>
        <w:rPr>
          <w:rFonts w:hint="default" w:asciiTheme="minorHAnsi" w:hAnsiTheme="minorHAnsi" w:cstheme="minorHAnsi"/>
          <w:b/>
          <w:smallCaps/>
          <w:sz w:val="28"/>
          <w:u w:val="single"/>
          <w:lang w:val="fr-FR"/>
        </w:rPr>
      </w:pPr>
      <w:r>
        <w:rPr>
          <w:rFonts w:hint="default" w:asciiTheme="minorHAnsi" w:hAnsiTheme="minorHAnsi" w:cstheme="minorHAnsi"/>
          <w:sz w:val="22"/>
          <w:lang w:val="fr-FR"/>
        </w:rPr>
        <w:t>Possibilité d’évoluer sur des postes à responsabilité</w:t>
      </w:r>
    </w:p>
    <w:p>
      <w:pPr>
        <w:spacing w:after="120"/>
        <w:ind w:right="40"/>
        <w:jc w:val="both"/>
        <w:rPr>
          <w:rFonts w:hint="default" w:ascii="Calibri" w:hAnsi="Calibri" w:cs="Calibri"/>
          <w:b/>
          <w:bCs w:val="0"/>
          <w:smallCaps/>
          <w:snapToGrid w:val="0"/>
          <w:sz w:val="28"/>
          <w:szCs w:val="28"/>
          <w:u w:val="single"/>
        </w:rPr>
      </w:pPr>
    </w:p>
    <w:p>
      <w:pPr>
        <w:spacing w:after="120"/>
        <w:ind w:right="40"/>
        <w:jc w:val="both"/>
        <w:rPr>
          <w:rFonts w:hint="default" w:ascii="Calibri" w:hAnsi="Calibri" w:cs="Calibri"/>
          <w:b/>
          <w:bCs w:val="0"/>
          <w:smallCaps/>
          <w:snapToGrid w:val="0"/>
          <w:sz w:val="28"/>
          <w:szCs w:val="28"/>
          <w:u w:val="single"/>
        </w:rPr>
      </w:pPr>
      <w:r>
        <w:rPr>
          <w:rFonts w:hint="default" w:ascii="Calibri" w:hAnsi="Calibri" w:cs="Calibri"/>
          <w:b/>
          <w:bCs w:val="0"/>
          <w:smallCaps/>
          <w:snapToGrid w:val="0"/>
          <w:sz w:val="28"/>
          <w:szCs w:val="28"/>
          <w:u w:val="single"/>
        </w:rPr>
        <w:t>VOS COMPETENCES /  VOS ATOUTS :</w:t>
      </w:r>
      <w:r>
        <w:rPr>
          <w:rFonts w:hint="default" w:ascii="Calibri" w:hAnsi="Calibri" w:cs="Calibri"/>
          <w:b/>
          <w:bCs w:val="0"/>
          <w:sz w:val="28"/>
          <w:szCs w:val="28"/>
          <w:u w:val="single"/>
        </w:rPr>
        <w:t xml:space="preserve"> </w:t>
      </w:r>
    </w:p>
    <w:p>
      <w:pPr>
        <w:pStyle w:val="9"/>
        <w:numPr>
          <w:ilvl w:val="0"/>
          <w:numId w:val="5"/>
        </w:numPr>
        <w:tabs>
          <w:tab w:val="left" w:pos="142"/>
        </w:tabs>
        <w:ind w:right="-1"/>
        <w:jc w:val="both"/>
        <w:outlineLvl w:val="1"/>
        <w:rPr>
          <w:rFonts w:hint="default" w:ascii="Calibri" w:hAnsi="Calibri" w:cs="Calibri"/>
          <w:snapToGrid w:val="0"/>
          <w:sz w:val="22"/>
          <w:szCs w:val="22"/>
        </w:rPr>
      </w:pPr>
      <w:r>
        <w:rPr>
          <w:rFonts w:hint="default" w:ascii="Calibri" w:hAnsi="Calibri" w:cs="Calibri"/>
          <w:snapToGrid w:val="0"/>
          <w:sz w:val="22"/>
          <w:szCs w:val="22"/>
        </w:rPr>
        <w:t>Ecoute, vigilance et confidentialité</w:t>
      </w:r>
    </w:p>
    <w:p>
      <w:pPr>
        <w:pStyle w:val="9"/>
        <w:numPr>
          <w:ilvl w:val="0"/>
          <w:numId w:val="5"/>
        </w:numPr>
        <w:tabs>
          <w:tab w:val="left" w:pos="142"/>
        </w:tabs>
        <w:ind w:right="-1"/>
        <w:jc w:val="both"/>
        <w:outlineLvl w:val="1"/>
        <w:rPr>
          <w:rFonts w:hint="default" w:ascii="Calibri" w:hAnsi="Calibri" w:cs="Calibri"/>
          <w:snapToGrid w:val="0"/>
          <w:sz w:val="22"/>
          <w:szCs w:val="22"/>
        </w:rPr>
      </w:pPr>
      <w:r>
        <w:rPr>
          <w:rFonts w:hint="default" w:ascii="Calibri" w:hAnsi="Calibri" w:cs="Calibri"/>
          <w:snapToGrid w:val="0"/>
          <w:sz w:val="22"/>
          <w:szCs w:val="22"/>
        </w:rPr>
        <w:t>Bienveillance  et force de proposition</w:t>
      </w:r>
    </w:p>
    <w:p>
      <w:pPr>
        <w:pStyle w:val="9"/>
        <w:numPr>
          <w:ilvl w:val="0"/>
          <w:numId w:val="5"/>
        </w:numPr>
        <w:tabs>
          <w:tab w:val="left" w:pos="142"/>
        </w:tabs>
        <w:ind w:right="-1"/>
        <w:jc w:val="both"/>
        <w:outlineLvl w:val="1"/>
        <w:rPr>
          <w:rFonts w:hint="default" w:ascii="Calibri" w:hAnsi="Calibri" w:cs="Calibri"/>
          <w:snapToGrid w:val="0"/>
          <w:sz w:val="22"/>
          <w:szCs w:val="22"/>
        </w:rPr>
      </w:pPr>
      <w:r>
        <w:rPr>
          <w:rFonts w:hint="default" w:ascii="Calibri" w:hAnsi="Calibri" w:cs="Calibri"/>
          <w:snapToGrid w:val="0"/>
          <w:sz w:val="22"/>
          <w:szCs w:val="22"/>
          <w:lang w:val="fr-FR"/>
        </w:rPr>
        <w:t>Connaitre les règles d’hygiène et de sécurité</w:t>
      </w:r>
    </w:p>
    <w:p>
      <w:pPr>
        <w:pStyle w:val="9"/>
        <w:numPr>
          <w:ilvl w:val="0"/>
          <w:numId w:val="5"/>
        </w:numPr>
        <w:tabs>
          <w:tab w:val="left" w:pos="142"/>
        </w:tabs>
        <w:ind w:right="-1"/>
        <w:jc w:val="both"/>
        <w:outlineLvl w:val="1"/>
        <w:rPr>
          <w:rFonts w:hint="default" w:ascii="Calibri" w:hAnsi="Calibri" w:cs="Calibri"/>
          <w:snapToGrid w:val="0"/>
          <w:sz w:val="22"/>
          <w:szCs w:val="22"/>
        </w:rPr>
      </w:pPr>
      <w:r>
        <w:rPr>
          <w:rFonts w:hint="default" w:ascii="Calibri" w:hAnsi="Calibri" w:cs="Calibri"/>
          <w:snapToGrid w:val="0"/>
          <w:sz w:val="22"/>
          <w:szCs w:val="22"/>
        </w:rPr>
        <w:t>Animation d’activité d’éveil auprès des enfants</w:t>
      </w:r>
    </w:p>
    <w:p>
      <w:pPr>
        <w:pStyle w:val="9"/>
        <w:numPr>
          <w:ilvl w:val="0"/>
          <w:numId w:val="5"/>
        </w:numPr>
        <w:tabs>
          <w:tab w:val="left" w:pos="142"/>
        </w:tabs>
        <w:ind w:right="-1"/>
        <w:jc w:val="both"/>
        <w:outlineLvl w:val="1"/>
        <w:rPr>
          <w:rFonts w:hint="default" w:ascii="Calibri" w:hAnsi="Calibri" w:cs="Calibri"/>
          <w:snapToGrid w:val="0"/>
          <w:sz w:val="22"/>
          <w:szCs w:val="22"/>
        </w:rPr>
      </w:pPr>
      <w:r>
        <w:rPr>
          <w:rFonts w:hint="default" w:ascii="Calibri" w:hAnsi="Calibri" w:cs="Calibri"/>
          <w:snapToGrid w:val="0"/>
          <w:sz w:val="22"/>
          <w:szCs w:val="22"/>
        </w:rPr>
        <w:t>Aptitude au travail d'équipe</w:t>
      </w:r>
    </w:p>
    <w:p>
      <w:pPr>
        <w:tabs>
          <w:tab w:val="left" w:pos="142"/>
        </w:tabs>
        <w:ind w:right="-1"/>
        <w:jc w:val="both"/>
        <w:rPr>
          <w:rFonts w:hint="default" w:ascii="Calibri" w:hAnsi="Calibri" w:cs="Calibri"/>
          <w:snapToGrid w:val="0"/>
          <w:sz w:val="28"/>
          <w:szCs w:val="28"/>
        </w:rPr>
      </w:pPr>
    </w:p>
    <w:p>
      <w:pPr>
        <w:spacing w:after="120"/>
        <w:ind w:right="40"/>
        <w:jc w:val="both"/>
        <w:rPr>
          <w:rFonts w:hint="default" w:ascii="Calibri" w:hAnsi="Calibri" w:cs="Calibri"/>
          <w:b/>
          <w:smallCaps/>
          <w:snapToGrid w:val="0"/>
          <w:sz w:val="28"/>
          <w:szCs w:val="28"/>
          <w:u w:val="single"/>
        </w:rPr>
      </w:pPr>
      <w:r>
        <w:rPr>
          <w:rFonts w:hint="default" w:ascii="Calibri" w:hAnsi="Calibri" w:cs="Calibri"/>
          <w:b/>
          <w:smallCaps/>
          <w:snapToGrid w:val="0"/>
          <w:sz w:val="28"/>
          <w:szCs w:val="28"/>
          <w:u w:val="single"/>
        </w:rPr>
        <w:t>CONDITIONS REQUISES POUR POSTULER :</w:t>
      </w:r>
    </w:p>
    <w:p>
      <w:pPr>
        <w:pStyle w:val="9"/>
        <w:numPr>
          <w:ilvl w:val="0"/>
          <w:numId w:val="6"/>
        </w:numPr>
        <w:ind w:right="-1"/>
        <w:jc w:val="both"/>
        <w:outlineLvl w:val="1"/>
        <w:rPr>
          <w:rFonts w:hint="default" w:ascii="Calibri" w:hAnsi="Calibri" w:cs="Calibri"/>
          <w:snapToGrid w:val="0"/>
          <w:sz w:val="22"/>
          <w:szCs w:val="22"/>
        </w:rPr>
      </w:pPr>
      <w:r>
        <w:rPr>
          <w:rFonts w:hint="default" w:ascii="Calibri" w:hAnsi="Calibri" w:cs="Calibri"/>
          <w:snapToGrid w:val="0"/>
          <w:sz w:val="22"/>
          <w:szCs w:val="22"/>
        </w:rPr>
        <w:t xml:space="preserve">poste </w:t>
      </w:r>
      <w:r>
        <w:rPr>
          <w:rFonts w:hint="default" w:ascii="Calibri" w:hAnsi="Calibri" w:cs="Calibri"/>
          <w:sz w:val="22"/>
          <w:szCs w:val="22"/>
        </w:rPr>
        <w:t xml:space="preserve">Catégorie </w:t>
      </w:r>
      <w:r>
        <w:rPr>
          <w:rFonts w:hint="default" w:ascii="Calibri" w:hAnsi="Calibri" w:cs="Calibri"/>
          <w:sz w:val="22"/>
          <w:szCs w:val="22"/>
        </w:rPr>
        <w:softHyphen/>
      </w:r>
      <w:r>
        <w:rPr>
          <w:rFonts w:hint="default" w:ascii="Calibri" w:hAnsi="Calibri" w:cs="Calibri"/>
          <w:sz w:val="22"/>
          <w:szCs w:val="22"/>
        </w:rPr>
        <w:softHyphen/>
      </w:r>
      <w:r>
        <w:rPr>
          <w:rFonts w:hint="default" w:ascii="Calibri" w:hAnsi="Calibri" w:cs="Calibri"/>
          <w:sz w:val="22"/>
          <w:szCs w:val="22"/>
        </w:rPr>
        <w:softHyphen/>
      </w:r>
      <w:r>
        <w:rPr>
          <w:rFonts w:hint="default" w:ascii="Calibri" w:hAnsi="Calibri" w:cs="Calibri"/>
          <w:sz w:val="22"/>
          <w:szCs w:val="22"/>
        </w:rPr>
        <w:t xml:space="preserve">C pour les agents de la Fonction Publique / </w:t>
      </w:r>
      <w:r>
        <w:rPr>
          <w:rFonts w:hint="default" w:ascii="Calibri" w:hAnsi="Calibri" w:cs="Calibri"/>
          <w:snapToGrid w:val="0"/>
          <w:sz w:val="22"/>
          <w:szCs w:val="22"/>
        </w:rPr>
        <w:t xml:space="preserve">Poste ouvert aux contractuels </w:t>
      </w:r>
    </w:p>
    <w:p>
      <w:pPr>
        <w:pStyle w:val="9"/>
        <w:numPr>
          <w:ilvl w:val="0"/>
          <w:numId w:val="6"/>
        </w:numPr>
        <w:ind w:right="-1"/>
        <w:jc w:val="both"/>
        <w:outlineLvl w:val="1"/>
        <w:rPr>
          <w:rFonts w:hint="default" w:ascii="Calibri" w:hAnsi="Calibri" w:cs="Calibri"/>
          <w:b/>
          <w:snapToGrid w:val="0"/>
          <w:sz w:val="22"/>
          <w:szCs w:val="22"/>
        </w:rPr>
      </w:pPr>
      <w:r>
        <w:rPr>
          <w:rFonts w:hint="default" w:ascii="Calibri" w:hAnsi="Calibri" w:cs="Calibri"/>
          <w:b/>
          <w:snapToGrid w:val="0"/>
          <w:sz w:val="22"/>
          <w:szCs w:val="22"/>
        </w:rPr>
        <w:t>Être titulaire du CAP AEPE / Petite Enfance</w:t>
      </w:r>
      <w:r>
        <w:rPr>
          <w:rFonts w:hint="default" w:ascii="Calibri" w:hAnsi="Calibri" w:cs="Calibri"/>
          <w:b/>
          <w:snapToGrid w:val="0"/>
          <w:sz w:val="22"/>
          <w:szCs w:val="22"/>
          <w:lang w:val="fr-FR"/>
        </w:rPr>
        <w:t xml:space="preserve"> </w:t>
      </w:r>
    </w:p>
    <w:p>
      <w:pPr>
        <w:pStyle w:val="9"/>
        <w:numPr>
          <w:ilvl w:val="0"/>
          <w:numId w:val="6"/>
        </w:numPr>
        <w:ind w:right="-1"/>
        <w:jc w:val="both"/>
        <w:outlineLvl w:val="1"/>
        <w:rPr>
          <w:rFonts w:hint="default" w:ascii="Calibri" w:hAnsi="Calibri" w:cs="Calibri"/>
          <w:b/>
          <w:snapToGrid w:val="0"/>
          <w:sz w:val="22"/>
          <w:szCs w:val="22"/>
        </w:rPr>
      </w:pPr>
      <w:r>
        <w:rPr>
          <w:rFonts w:hint="default" w:ascii="Calibri" w:hAnsi="Calibri" w:cs="Calibri"/>
          <w:b/>
          <w:snapToGrid w:val="0"/>
          <w:sz w:val="22"/>
          <w:szCs w:val="22"/>
          <w:lang w:val="fr-FR"/>
        </w:rPr>
        <w:t>Ou BEP Carrière Sanitaire &amp; Social</w:t>
      </w:r>
    </w:p>
    <w:p>
      <w:pPr>
        <w:pStyle w:val="9"/>
        <w:numPr>
          <w:ilvl w:val="0"/>
          <w:numId w:val="6"/>
        </w:numPr>
        <w:ind w:right="-1"/>
        <w:jc w:val="both"/>
        <w:outlineLvl w:val="1"/>
        <w:rPr>
          <w:rFonts w:hint="default" w:ascii="Calibri" w:hAnsi="Calibri" w:cs="Calibri"/>
          <w:b/>
          <w:snapToGrid w:val="0"/>
          <w:sz w:val="22"/>
          <w:szCs w:val="22"/>
        </w:rPr>
      </w:pPr>
      <w:r>
        <w:rPr>
          <w:rFonts w:hint="default" w:ascii="Calibri" w:hAnsi="Calibri" w:cs="Calibri"/>
          <w:b/>
          <w:snapToGrid w:val="0"/>
          <w:sz w:val="22"/>
          <w:szCs w:val="22"/>
          <w:lang w:val="fr-FR"/>
        </w:rPr>
        <w:t>Ou BAC PRO  ASSP</w:t>
      </w:r>
    </w:p>
    <w:p>
      <w:pPr>
        <w:pStyle w:val="9"/>
        <w:numPr>
          <w:ilvl w:val="0"/>
          <w:numId w:val="6"/>
        </w:numPr>
        <w:ind w:right="-1"/>
        <w:jc w:val="both"/>
        <w:outlineLvl w:val="1"/>
        <w:rPr>
          <w:rFonts w:hint="default" w:ascii="Calibri" w:hAnsi="Calibri" w:cs="Calibri"/>
          <w:b/>
          <w:snapToGrid w:val="0"/>
          <w:sz w:val="22"/>
          <w:szCs w:val="22"/>
        </w:rPr>
      </w:pPr>
      <w:r>
        <w:rPr>
          <w:rFonts w:hint="default" w:ascii="Calibri" w:hAnsi="Calibri" w:cs="Calibri"/>
          <w:b/>
          <w:snapToGrid w:val="0"/>
          <w:sz w:val="22"/>
          <w:szCs w:val="22"/>
        </w:rPr>
        <w:t>Débutant accepté</w:t>
      </w:r>
    </w:p>
    <w:p>
      <w:pPr>
        <w:ind w:right="-1"/>
        <w:jc w:val="both"/>
        <w:outlineLvl w:val="1"/>
        <w:rPr>
          <w:rFonts w:hint="default" w:ascii="Calibri" w:hAnsi="Calibri" w:cs="Calibri"/>
          <w:b/>
          <w:snapToGrid w:val="0"/>
          <w:sz w:val="28"/>
          <w:szCs w:val="28"/>
        </w:rPr>
      </w:pPr>
    </w:p>
    <w:p>
      <w:pPr>
        <w:ind w:right="-1"/>
        <w:jc w:val="both"/>
        <w:outlineLvl w:val="1"/>
        <w:rPr>
          <w:rFonts w:hint="default" w:ascii="Calibri" w:hAnsi="Calibri" w:cs="Calibri"/>
          <w:b/>
          <w:snapToGrid w:val="0"/>
          <w:sz w:val="28"/>
          <w:szCs w:val="28"/>
          <w:u w:val="single"/>
        </w:rPr>
      </w:pPr>
      <w:r>
        <w:rPr>
          <w:rFonts w:hint="default" w:ascii="Calibri" w:hAnsi="Calibri" w:cs="Calibri"/>
          <w:b/>
          <w:snapToGrid w:val="0"/>
          <w:sz w:val="28"/>
          <w:szCs w:val="28"/>
          <w:u w:val="single"/>
        </w:rPr>
        <w:t xml:space="preserve">COMMENT CANDIDATER ? C’EST FACILE ! </w:t>
      </w:r>
    </w:p>
    <w:p>
      <w:pPr>
        <w:pStyle w:val="9"/>
        <w:numPr>
          <w:ilvl w:val="0"/>
          <w:numId w:val="7"/>
        </w:numPr>
        <w:autoSpaceDE w:val="0"/>
        <w:autoSpaceDN w:val="0"/>
        <w:adjustRightInd w:val="0"/>
        <w:spacing w:after="13"/>
        <w:ind w:right="284"/>
        <w:contextualSpacing w:val="0"/>
        <w:jc w:val="both"/>
        <w:outlineLvl w:val="1"/>
        <w:rPr>
          <w:rFonts w:hint="default" w:ascii="Calibri" w:hAnsi="Calibri" w:eastAsia="Arial" w:cs="Calibri"/>
          <w:sz w:val="22"/>
          <w:szCs w:val="22"/>
          <w:lang w:bidi="fr-FR"/>
        </w:rPr>
      </w:pPr>
      <w:r>
        <w:rPr>
          <w:rFonts w:hint="default" w:ascii="Calibri" w:hAnsi="Calibri" w:eastAsia="Arial" w:cs="Calibri"/>
          <w:sz w:val="22"/>
          <w:szCs w:val="22"/>
          <w:lang w:bidi="fr-FR"/>
        </w:rPr>
        <w:t xml:space="preserve">1/ Préparez les pièces à joindre à votre candidature : CV à jour et lettre de motivation </w:t>
      </w:r>
    </w:p>
    <w:p>
      <w:pPr>
        <w:pStyle w:val="9"/>
        <w:numPr>
          <w:ilvl w:val="0"/>
          <w:numId w:val="7"/>
        </w:numPr>
        <w:autoSpaceDE w:val="0"/>
        <w:autoSpaceDN w:val="0"/>
        <w:adjustRightInd w:val="0"/>
        <w:spacing w:after="13"/>
        <w:ind w:right="284"/>
        <w:contextualSpacing w:val="0"/>
        <w:jc w:val="both"/>
        <w:outlineLvl w:val="1"/>
        <w:rPr>
          <w:rStyle w:val="3"/>
          <w:rFonts w:hint="default" w:ascii="Calibri" w:hAnsi="Calibri" w:eastAsia="Arial" w:cs="Calibri"/>
          <w:color w:val="auto"/>
          <w:sz w:val="22"/>
          <w:szCs w:val="22"/>
          <w:u w:val="none"/>
          <w:lang w:bidi="fr-FR"/>
        </w:rPr>
      </w:pPr>
      <w:r>
        <w:rPr>
          <w:rFonts w:hint="default" w:ascii="Calibri" w:hAnsi="Calibri" w:eastAsia="Arial" w:cs="Calibri"/>
          <w:sz w:val="22"/>
          <w:szCs w:val="22"/>
          <w:lang w:bidi="fr-FR"/>
        </w:rPr>
        <w:t xml:space="preserve">2/ Cliquez sur le lien ci-dessous de notre portail RH pour déposer votre candidature en lien avec une de nos offres d’emploi ou en candidature spontanée !!!  </w:t>
      </w:r>
      <w:r>
        <w:rPr>
          <w:rFonts w:hint="default" w:ascii="Calibri" w:hAnsi="Calibri" w:cs="Calibri"/>
          <w:sz w:val="22"/>
          <w:szCs w:val="22"/>
        </w:rPr>
        <w:fldChar w:fldCharType="begin"/>
      </w:r>
      <w:r>
        <w:rPr>
          <w:rFonts w:hint="default" w:ascii="Calibri" w:hAnsi="Calibri" w:cs="Calibri"/>
          <w:sz w:val="22"/>
          <w:szCs w:val="22"/>
        </w:rPr>
        <w:instrText xml:space="preserve"> HYPERLINK "https://recrutement-ccas.grenoble.fr/?page=home" </w:instrText>
      </w:r>
      <w:r>
        <w:rPr>
          <w:rFonts w:hint="default" w:ascii="Calibri" w:hAnsi="Calibri" w:cs="Calibri"/>
          <w:sz w:val="22"/>
          <w:szCs w:val="22"/>
        </w:rPr>
        <w:fldChar w:fldCharType="separate"/>
      </w:r>
      <w:r>
        <w:rPr>
          <w:rStyle w:val="3"/>
          <w:rFonts w:hint="default" w:ascii="Calibri" w:hAnsi="Calibri" w:eastAsia="Arial" w:cs="Calibri"/>
          <w:sz w:val="22"/>
          <w:szCs w:val="22"/>
          <w:lang w:bidi="fr-FR"/>
        </w:rPr>
        <w:t>https://recrutement-ccas.grenoble.fr/?page=home</w:t>
      </w:r>
      <w:r>
        <w:rPr>
          <w:rStyle w:val="3"/>
          <w:rFonts w:hint="default" w:ascii="Calibri" w:hAnsi="Calibri" w:eastAsia="Arial" w:cs="Calibri"/>
          <w:sz w:val="22"/>
          <w:szCs w:val="22"/>
          <w:lang w:bidi="fr-FR"/>
        </w:rPr>
        <w:fldChar w:fldCharType="end"/>
      </w:r>
    </w:p>
    <w:p>
      <w:pPr>
        <w:rPr>
          <w:rFonts w:hint="default" w:ascii="Calibri" w:hAnsi="Calibri" w:cs="Calibri"/>
          <w:sz w:val="22"/>
          <w:szCs w:val="22"/>
        </w:rPr>
      </w:pPr>
      <w:r>
        <mc:AlternateContent>
          <mc:Choice Requires="wps">
            <w:drawing>
              <wp:anchor distT="0" distB="0" distL="0" distR="0" simplePos="0" relativeHeight="251662336" behindDoc="0" locked="0" layoutInCell="1" allowOverlap="1">
                <wp:simplePos x="0" y="0"/>
                <wp:positionH relativeFrom="column">
                  <wp:posOffset>-107315</wp:posOffset>
                </wp:positionH>
                <wp:positionV relativeFrom="paragraph">
                  <wp:posOffset>344805</wp:posOffset>
                </wp:positionV>
                <wp:extent cx="6101080" cy="850265"/>
                <wp:effectExtent l="0" t="0" r="0" b="0"/>
                <wp:wrapNone/>
                <wp:docPr id="2" name="Cadre2"/>
                <wp:cNvGraphicFramePr/>
                <a:graphic xmlns:a="http://schemas.openxmlformats.org/drawingml/2006/main">
                  <a:graphicData uri="http://schemas.microsoft.com/office/word/2010/wordprocessingShape">
                    <wps:wsp>
                      <wps:cNvSpPr/>
                      <wps:spPr>
                        <a:xfrm>
                          <a:off x="0" y="0"/>
                          <a:ext cx="6101080" cy="850265"/>
                        </a:xfrm>
                        <a:prstGeom prst="rect">
                          <a:avLst/>
                        </a:prstGeom>
                        <a:noFill/>
                        <a:ln>
                          <a:noFill/>
                        </a:ln>
                      </wps:spPr>
                      <wps:style>
                        <a:lnRef idx="0">
                          <a:srgbClr val="FFFFFF"/>
                        </a:lnRef>
                        <a:fillRef idx="0">
                          <a:srgbClr val="FFFFFF"/>
                        </a:fillRef>
                        <a:effectRef idx="0">
                          <a:srgbClr val="FFFFFF"/>
                        </a:effectRef>
                        <a:fontRef idx="minor"/>
                      </wps:style>
                      <wps:txbx>
                        <w:txbxContent>
                          <w:p>
                            <w:pPr>
                              <w:pStyle w:val="16"/>
                              <w:numPr>
                                <w:ilvl w:val="0"/>
                                <w:numId w:val="0"/>
                              </w:numPr>
                              <w:spacing w:before="0" w:after="13"/>
                              <w:ind w:right="284" w:firstLine="0"/>
                              <w:jc w:val="center"/>
                              <w:outlineLvl w:val="1"/>
                              <w:rPr>
                                <w:rFonts w:eastAsia="Arial" w:asciiTheme="minorHAnsi" w:hAnsiTheme="minorHAnsi" w:cstheme="minorHAnsi"/>
                                <w:b/>
                                <w:sz w:val="40"/>
                                <w:lang w:bidi="fr-FR"/>
                              </w:rPr>
                            </w:pPr>
                            <w:r>
                              <w:rPr>
                                <w:rFonts w:eastAsia="Arial" w:asciiTheme="minorHAnsi" w:hAnsiTheme="minorHAnsi" w:cstheme="minorHAnsi"/>
                                <w:b/>
                                <w:bCs/>
                                <w:color w:val="355269"/>
                                <w:sz w:val="40"/>
                                <w:lang w:bidi="fr-FR"/>
                              </w:rPr>
                              <w:t>Pour aller plus loin…</w:t>
                            </w:r>
                          </w:p>
                          <w:p>
                            <w:pPr>
                              <w:pStyle w:val="16"/>
                              <w:numPr>
                                <w:ilvl w:val="0"/>
                                <w:numId w:val="0"/>
                              </w:numPr>
                              <w:spacing w:before="0" w:after="13"/>
                              <w:ind w:right="284" w:firstLine="0"/>
                              <w:jc w:val="both"/>
                              <w:outlineLvl w:val="1"/>
                              <w:rPr>
                                <w:b/>
                                <w:bCs/>
                                <w:color w:val="355269"/>
                              </w:rPr>
                            </w:pPr>
                            <w:r>
                              <w:rPr>
                                <w:rFonts w:eastAsia="Arial" w:asciiTheme="minorHAnsi" w:hAnsiTheme="minorHAnsi" w:cstheme="minorHAnsi"/>
                                <w:b/>
                                <w:bCs/>
                                <w:color w:val="355269"/>
                                <w:sz w:val="22"/>
                                <w:lang w:bidi="fr-FR"/>
                              </w:rPr>
                              <w:t xml:space="preserve">+ d’infos sur nos crèches : les secteurs, les projets pédagogiques, les capacités d’accueil ? </w:t>
                            </w:r>
                          </w:p>
                          <w:p>
                            <w:pPr>
                              <w:pStyle w:val="16"/>
                              <w:numPr>
                                <w:ilvl w:val="0"/>
                                <w:numId w:val="0"/>
                              </w:numPr>
                              <w:spacing w:before="0" w:after="13"/>
                              <w:ind w:right="284" w:firstLine="0"/>
                              <w:jc w:val="both"/>
                              <w:outlineLvl w:val="1"/>
                            </w:pPr>
                            <w:r>
                              <w:rPr>
                                <w:rFonts w:eastAsia="Arial" w:asciiTheme="minorHAnsi" w:hAnsiTheme="minorHAnsi" w:cstheme="minorHAnsi"/>
                                <w:b/>
                                <w:bCs/>
                                <w:color w:val="355269"/>
                                <w:sz w:val="22"/>
                                <w:lang w:bidi="fr-FR"/>
                              </w:rPr>
                              <w:t xml:space="preserve">→ </w:t>
                            </w:r>
                            <w:r>
                              <w:fldChar w:fldCharType="begin"/>
                            </w:r>
                            <w:r>
                              <w:instrText xml:space="preserve"> HYPERLINK "https://www.grenoble.fr/907-etablissements-d-accueil-du-jeune-enfant.htm" \h </w:instrText>
                            </w:r>
                            <w:r>
                              <w:fldChar w:fldCharType="separate"/>
                            </w:r>
                            <w:r>
                              <w:rPr>
                                <w:rStyle w:val="17"/>
                                <w:rFonts w:eastAsia="Calibri" w:asciiTheme="minorHAnsi" w:hAnsiTheme="minorHAnsi" w:cstheme="minorHAnsi"/>
                                <w:b/>
                                <w:bCs/>
                                <w:color w:val="355269"/>
                                <w:sz w:val="22"/>
                              </w:rPr>
                              <w:t>https://www.grenoble.fr/907-etablissements-d-accueil-du-jeune-enfant.htm</w:t>
                            </w:r>
                            <w:r>
                              <w:rPr>
                                <w:rStyle w:val="17"/>
                                <w:rFonts w:eastAsia="Calibri" w:asciiTheme="minorHAnsi" w:hAnsiTheme="minorHAnsi" w:cstheme="minorHAnsi"/>
                                <w:b/>
                                <w:bCs/>
                                <w:color w:val="355269"/>
                                <w:sz w:val="22"/>
                              </w:rPr>
                              <w:fldChar w:fldCharType="end"/>
                            </w:r>
                            <w:r>
                              <w:rPr>
                                <w:rFonts w:eastAsia="Calibri" w:asciiTheme="minorHAnsi" w:hAnsiTheme="minorHAnsi" w:cstheme="minorHAnsi"/>
                                <w:b/>
                                <w:bCs/>
                                <w:color w:val="355269"/>
                                <w:sz w:val="22"/>
                              </w:rPr>
                              <w:t xml:space="preserve"> </w:t>
                            </w:r>
                          </w:p>
                        </w:txbxContent>
                      </wps:txbx>
                      <wps:bodyPr>
                        <a:spAutoFit/>
                      </wps:bodyPr>
                    </wps:wsp>
                  </a:graphicData>
                </a:graphic>
              </wp:anchor>
            </w:drawing>
          </mc:Choice>
          <mc:Fallback>
            <w:pict>
              <v:rect id="Cadre2" o:spid="_x0000_s1026" o:spt="1" style="position:absolute;left:0pt;margin-left:-8.45pt;margin-top:27.15pt;height:66.95pt;width:480.4pt;z-index:251662336;mso-width-relative:page;mso-height-relative:page;" filled="f" stroked="f" coordsize="21600,21600" o:gfxdata="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gUBebaAAAACgEAAA8AAAAAAAAAAQAgAAAA&#10;IgAAAGRycy9kb3ducmV2LnhtbFBLAQIUABQAAAAIAIdO4kAvtP7PlwEAAE0DAAAOAAAAAAAAAAEA&#10;IAAAACkBAABkcnMvZTJvRG9jLnhtbFBLBQYAAAAABgAGAFkBAAAyBQAAAAA=&#10;">
                <v:fill on="f" focussize="0,0"/>
                <v:stroke on="f"/>
                <v:imagedata o:title=""/>
                <o:lock v:ext="edit" aspectratio="f"/>
                <v:textbox style="mso-fit-shape-to-text:t;">
                  <w:txbxContent>
                    <w:p>
                      <w:pPr>
                        <w:pStyle w:val="16"/>
                        <w:numPr>
                          <w:ilvl w:val="0"/>
                          <w:numId w:val="0"/>
                        </w:numPr>
                        <w:spacing w:before="0" w:after="13"/>
                        <w:ind w:right="284" w:firstLine="0"/>
                        <w:jc w:val="center"/>
                        <w:outlineLvl w:val="1"/>
                        <w:rPr>
                          <w:rFonts w:eastAsia="Arial" w:asciiTheme="minorHAnsi" w:hAnsiTheme="minorHAnsi" w:cstheme="minorHAnsi"/>
                          <w:b/>
                          <w:sz w:val="40"/>
                          <w:lang w:bidi="fr-FR"/>
                        </w:rPr>
                      </w:pPr>
                      <w:r>
                        <w:rPr>
                          <w:rFonts w:eastAsia="Arial" w:asciiTheme="minorHAnsi" w:hAnsiTheme="minorHAnsi" w:cstheme="minorHAnsi"/>
                          <w:b/>
                          <w:bCs/>
                          <w:color w:val="355269"/>
                          <w:sz w:val="40"/>
                          <w:lang w:bidi="fr-FR"/>
                        </w:rPr>
                        <w:t>Pour aller plus loin…</w:t>
                      </w:r>
                    </w:p>
                    <w:p>
                      <w:pPr>
                        <w:pStyle w:val="16"/>
                        <w:numPr>
                          <w:ilvl w:val="0"/>
                          <w:numId w:val="0"/>
                        </w:numPr>
                        <w:spacing w:before="0" w:after="13"/>
                        <w:ind w:right="284" w:firstLine="0"/>
                        <w:jc w:val="both"/>
                        <w:outlineLvl w:val="1"/>
                        <w:rPr>
                          <w:b/>
                          <w:bCs/>
                          <w:color w:val="355269"/>
                        </w:rPr>
                      </w:pPr>
                      <w:r>
                        <w:rPr>
                          <w:rFonts w:eastAsia="Arial" w:asciiTheme="minorHAnsi" w:hAnsiTheme="minorHAnsi" w:cstheme="minorHAnsi"/>
                          <w:b/>
                          <w:bCs/>
                          <w:color w:val="355269"/>
                          <w:sz w:val="22"/>
                          <w:lang w:bidi="fr-FR"/>
                        </w:rPr>
                        <w:t xml:space="preserve">+ d’infos sur nos crèches : les secteurs, les projets pédagogiques, les capacités d’accueil ? </w:t>
                      </w:r>
                    </w:p>
                    <w:p>
                      <w:pPr>
                        <w:pStyle w:val="16"/>
                        <w:numPr>
                          <w:ilvl w:val="0"/>
                          <w:numId w:val="0"/>
                        </w:numPr>
                        <w:spacing w:before="0" w:after="13"/>
                        <w:ind w:right="284" w:firstLine="0"/>
                        <w:jc w:val="both"/>
                        <w:outlineLvl w:val="1"/>
                      </w:pPr>
                      <w:r>
                        <w:rPr>
                          <w:rFonts w:eastAsia="Arial" w:asciiTheme="minorHAnsi" w:hAnsiTheme="minorHAnsi" w:cstheme="minorHAnsi"/>
                          <w:b/>
                          <w:bCs/>
                          <w:color w:val="355269"/>
                          <w:sz w:val="22"/>
                          <w:lang w:bidi="fr-FR"/>
                        </w:rPr>
                        <w:t xml:space="preserve">→ </w:t>
                      </w:r>
                      <w:r>
                        <w:fldChar w:fldCharType="begin"/>
                      </w:r>
                      <w:r>
                        <w:instrText xml:space="preserve"> HYPERLINK "https://www.grenoble.fr/907-etablissements-d-accueil-du-jeune-enfant.htm" \h </w:instrText>
                      </w:r>
                      <w:r>
                        <w:fldChar w:fldCharType="separate"/>
                      </w:r>
                      <w:r>
                        <w:rPr>
                          <w:rStyle w:val="17"/>
                          <w:rFonts w:eastAsia="Calibri" w:asciiTheme="minorHAnsi" w:hAnsiTheme="minorHAnsi" w:cstheme="minorHAnsi"/>
                          <w:b/>
                          <w:bCs/>
                          <w:color w:val="355269"/>
                          <w:sz w:val="22"/>
                        </w:rPr>
                        <w:t>https://www.grenoble.fr/907-etablissements-d-accueil-du-jeune-enfant.htm</w:t>
                      </w:r>
                      <w:r>
                        <w:rPr>
                          <w:rStyle w:val="17"/>
                          <w:rFonts w:eastAsia="Calibri" w:asciiTheme="minorHAnsi" w:hAnsiTheme="minorHAnsi" w:cstheme="minorHAnsi"/>
                          <w:b/>
                          <w:bCs/>
                          <w:color w:val="355269"/>
                          <w:sz w:val="22"/>
                        </w:rPr>
                        <w:fldChar w:fldCharType="end"/>
                      </w:r>
                      <w:r>
                        <w:rPr>
                          <w:rFonts w:eastAsia="Calibri" w:asciiTheme="minorHAnsi" w:hAnsiTheme="minorHAnsi" w:cstheme="minorHAnsi"/>
                          <w:b/>
                          <w:bCs/>
                          <w:color w:val="355269"/>
                          <w:sz w:val="22"/>
                        </w:rPr>
                        <w:t xml:space="preserve"> </w:t>
                      </w:r>
                    </w:p>
                  </w:txbxContent>
                </v:textbox>
              </v:rect>
            </w:pict>
          </mc:Fallback>
        </mc:AlternateConten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ource Sans Pro">
    <w:panose1 w:val="020B0503030403020204"/>
    <w:charset w:val="00"/>
    <w:family w:val="swiss"/>
    <w:pitch w:val="default"/>
    <w:sig w:usb0="600002F7" w:usb1="02000001" w:usb2="00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227DD"/>
    <w:multiLevelType w:val="multilevel"/>
    <w:tmpl w:val="EC0227DD"/>
    <w:lvl w:ilvl="0" w:tentative="0">
      <w:start w:val="0"/>
      <w:numFmt w:val="bullet"/>
      <w:lvlText w:val="-"/>
      <w:lvlJc w:val="left"/>
      <w:pPr>
        <w:ind w:left="578" w:hanging="360"/>
      </w:pPr>
      <w:rPr>
        <w:rFonts w:hint="default" w:ascii="Arial" w:hAnsi="Arial" w:eastAsia="Times New Roman" w:cs="Aria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1">
    <w:nsid w:val="2362137E"/>
    <w:multiLevelType w:val="multilevel"/>
    <w:tmpl w:val="2362137E"/>
    <w:lvl w:ilvl="0" w:tentative="0">
      <w:start w:val="0"/>
      <w:numFmt w:val="bullet"/>
      <w:lvlText w:val="-"/>
      <w:lvlJc w:val="left"/>
      <w:pPr>
        <w:ind w:left="578" w:hanging="360"/>
      </w:pPr>
      <w:rPr>
        <w:rFonts w:hint="default" w:ascii="Arial" w:hAnsi="Arial" w:eastAsia="Times New Roman" w:cs="Aria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2">
    <w:nsid w:val="387D5343"/>
    <w:multiLevelType w:val="multilevel"/>
    <w:tmpl w:val="387D5343"/>
    <w:lvl w:ilvl="0" w:tentative="0">
      <w:start w:val="0"/>
      <w:numFmt w:val="bullet"/>
      <w:lvlText w:val="-"/>
      <w:lvlJc w:val="left"/>
      <w:pPr>
        <w:ind w:left="578" w:hanging="360"/>
      </w:pPr>
      <w:rPr>
        <w:rFonts w:hint="default" w:ascii="Arial" w:hAnsi="Arial" w:eastAsia="Times New Roman" w:cs="Aria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rPr>
    </w:lvl>
    <w:lvl w:ilvl="3" w:tentative="0">
      <w:start w:val="1"/>
      <w:numFmt w:val="bullet"/>
      <w:lvlText w:val=""/>
      <w:lvlJc w:val="left"/>
      <w:pPr>
        <w:ind w:left="2738" w:hanging="360"/>
      </w:pPr>
      <w:rPr>
        <w:rFonts w:hint="default" w:ascii="Symbol" w:hAnsi="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rPr>
    </w:lvl>
    <w:lvl w:ilvl="6" w:tentative="0">
      <w:start w:val="1"/>
      <w:numFmt w:val="bullet"/>
      <w:lvlText w:val=""/>
      <w:lvlJc w:val="left"/>
      <w:pPr>
        <w:ind w:left="4898" w:hanging="360"/>
      </w:pPr>
      <w:rPr>
        <w:rFonts w:hint="default" w:ascii="Symbol" w:hAnsi="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rPr>
    </w:lvl>
  </w:abstractNum>
  <w:abstractNum w:abstractNumId="3">
    <w:nsid w:val="424E72B5"/>
    <w:multiLevelType w:val="multilevel"/>
    <w:tmpl w:val="424E72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F95A81"/>
    <w:multiLevelType w:val="multilevel"/>
    <w:tmpl w:val="44F95A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C9F4384"/>
    <w:multiLevelType w:val="multilevel"/>
    <w:tmpl w:val="4C9F43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9ADCABA"/>
    <w:multiLevelType w:val="multilevel"/>
    <w:tmpl w:val="59ADCABA"/>
    <w:lvl w:ilvl="0" w:tentative="0">
      <w:start w:val="1"/>
      <w:numFmt w:val="bullet"/>
      <w:lvlText w:val=""/>
      <w:lvlJc w:val="left"/>
      <w:pPr>
        <w:ind w:left="720" w:hanging="360"/>
      </w:pPr>
      <w:rPr>
        <w:rFonts w:hint="default" w:ascii="Symbol" w:hAnsi="Symbol" w:cs="Symbol"/>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5A"/>
    <w:rsid w:val="00190032"/>
    <w:rsid w:val="001E19F5"/>
    <w:rsid w:val="00200B43"/>
    <w:rsid w:val="002869E2"/>
    <w:rsid w:val="00301B46"/>
    <w:rsid w:val="003C47C6"/>
    <w:rsid w:val="004B7D7C"/>
    <w:rsid w:val="00617B71"/>
    <w:rsid w:val="0062398D"/>
    <w:rsid w:val="00685859"/>
    <w:rsid w:val="00705484"/>
    <w:rsid w:val="0072393F"/>
    <w:rsid w:val="007C4232"/>
    <w:rsid w:val="007D51FF"/>
    <w:rsid w:val="008055ED"/>
    <w:rsid w:val="00813DC0"/>
    <w:rsid w:val="00834FF6"/>
    <w:rsid w:val="0085725A"/>
    <w:rsid w:val="008935FA"/>
    <w:rsid w:val="008A7F0A"/>
    <w:rsid w:val="009029A0"/>
    <w:rsid w:val="00A10496"/>
    <w:rsid w:val="00A73C10"/>
    <w:rsid w:val="00AE211A"/>
    <w:rsid w:val="00AF5A69"/>
    <w:rsid w:val="00B47F83"/>
    <w:rsid w:val="00C53D22"/>
    <w:rsid w:val="00D2742C"/>
    <w:rsid w:val="00D52721"/>
    <w:rsid w:val="00D552DE"/>
    <w:rsid w:val="00D81944"/>
    <w:rsid w:val="00E327C0"/>
    <w:rsid w:val="00EB5277"/>
    <w:rsid w:val="00F21A11"/>
    <w:rsid w:val="00F347CC"/>
    <w:rsid w:val="01F76ACC"/>
    <w:rsid w:val="102A0ED0"/>
    <w:rsid w:val="169070D5"/>
    <w:rsid w:val="1B1C09B2"/>
    <w:rsid w:val="2B0127F2"/>
    <w:rsid w:val="333B137B"/>
    <w:rsid w:val="384105DC"/>
    <w:rsid w:val="392C6D82"/>
    <w:rsid w:val="42F87FCC"/>
    <w:rsid w:val="56E56CE8"/>
    <w:rsid w:val="5B9232A7"/>
    <w:rsid w:val="5FE206C6"/>
    <w:rsid w:val="66A01B7B"/>
    <w:rsid w:val="71D51D3E"/>
    <w:rsid w:val="727B125F"/>
    <w:rsid w:val="72E00DEF"/>
    <w:rsid w:val="78175E36"/>
    <w:rsid w:val="7BD15BE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34" w:semiHidden="0" w:name="List Paragraph"/>
    <w:lsdException w:qFormat="1" w:unhideWhenUsed="0" w:uiPriority="29" w:semiHidden="0" w:name="Quote"/>
  </w:latentStyles>
  <w:style w:type="paragraph" w:default="1" w:styleId="1">
    <w:name w:val="Normal"/>
    <w:qFormat/>
    <w:uiPriority w:val="0"/>
    <w:pPr>
      <w:spacing w:after="0" w:line="240" w:lineRule="auto"/>
    </w:pPr>
    <w:rPr>
      <w:rFonts w:ascii="Times New Roman" w:hAnsi="Times New Roman" w:eastAsiaTheme="minorHAnsi" w:cstheme="minorBidi"/>
      <w:sz w:val="24"/>
      <w:szCs w:val="22"/>
      <w:lang w:val="fr-FR" w:eastAsia="en-US" w:bidi="ar-SA"/>
    </w:rPr>
  </w:style>
  <w:style w:type="character" w:default="1" w:styleId="2">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3">
    <w:name w:val="Hyperlink"/>
    <w:qFormat/>
    <w:uiPriority w:val="0"/>
    <w:rPr>
      <w:rFonts w:cs="Times New Roman"/>
      <w:color w:val="0000FF"/>
      <w:u w:val="single"/>
    </w:rPr>
  </w:style>
  <w:style w:type="character" w:styleId="4">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5">
    <w:name w:val="Balloon Text"/>
    <w:basedOn w:val="1"/>
    <w:link w:val="11"/>
    <w:semiHidden/>
    <w:unhideWhenUsed/>
    <w:qFormat/>
    <w:uiPriority w:val="99"/>
    <w:rPr>
      <w:rFonts w:ascii="Tahoma" w:hAnsi="Tahoma" w:cs="Tahoma"/>
      <w:sz w:val="16"/>
      <w:szCs w:val="16"/>
    </w:rPr>
  </w:style>
  <w:style w:type="paragraph" w:styleId="6">
    <w:name w:val="footer"/>
    <w:basedOn w:val="1"/>
    <w:link w:val="15"/>
    <w:unhideWhenUsed/>
    <w:qFormat/>
    <w:uiPriority w:val="99"/>
    <w:pPr>
      <w:tabs>
        <w:tab w:val="center" w:pos="4536"/>
        <w:tab w:val="right" w:pos="9072"/>
      </w:tabs>
    </w:pPr>
  </w:style>
  <w:style w:type="paragraph" w:styleId="7">
    <w:name w:val="header"/>
    <w:basedOn w:val="1"/>
    <w:link w:val="14"/>
    <w:unhideWhenUsed/>
    <w:qFormat/>
    <w:uiPriority w:val="99"/>
    <w:pPr>
      <w:tabs>
        <w:tab w:val="center" w:pos="4536"/>
        <w:tab w:val="right" w:pos="9072"/>
      </w:tabs>
    </w:pPr>
  </w:style>
  <w:style w:type="paragraph" w:styleId="9">
    <w:name w:val="List Paragraph"/>
    <w:basedOn w:val="1"/>
    <w:link w:val="10"/>
    <w:qFormat/>
    <w:uiPriority w:val="34"/>
    <w:pPr>
      <w:ind w:left="720"/>
      <w:contextualSpacing/>
    </w:pPr>
  </w:style>
  <w:style w:type="character" w:customStyle="1" w:styleId="10">
    <w:name w:val="Paragraphe de liste Car"/>
    <w:link w:val="9"/>
    <w:qFormat/>
    <w:locked/>
    <w:uiPriority w:val="34"/>
    <w:rPr>
      <w:rFonts w:ascii="Times New Roman" w:hAnsi="Times New Roman"/>
      <w:sz w:val="24"/>
    </w:rPr>
  </w:style>
  <w:style w:type="character" w:customStyle="1" w:styleId="11">
    <w:name w:val="Texte de bulles Car"/>
    <w:basedOn w:val="2"/>
    <w:link w:val="5"/>
    <w:semiHidden/>
    <w:qFormat/>
    <w:uiPriority w:val="99"/>
    <w:rPr>
      <w:rFonts w:ascii="Tahoma" w:hAnsi="Tahoma" w:cs="Tahoma"/>
      <w:sz w:val="16"/>
      <w:szCs w:val="16"/>
    </w:rPr>
  </w:style>
  <w:style w:type="paragraph" w:styleId="12">
    <w:name w:val="Quote"/>
    <w:basedOn w:val="1"/>
    <w:next w:val="1"/>
    <w:link w:val="13"/>
    <w:qFormat/>
    <w:uiPriority w:val="29"/>
    <w:pPr>
      <w:spacing w:after="200" w:line="276" w:lineRule="auto"/>
    </w:pPr>
    <w:rPr>
      <w:rFonts w:asciiTheme="minorHAnsi" w:hAnsiTheme="minorHAnsi" w:eastAsiaTheme="minorEastAsia"/>
      <w:i/>
      <w:iCs/>
      <w:color w:val="000000" w:themeColor="text1"/>
      <w:sz w:val="22"/>
      <w:lang w:eastAsia="fr-FR"/>
      <w14:textFill>
        <w14:solidFill>
          <w14:schemeClr w14:val="tx1"/>
        </w14:solidFill>
      </w14:textFill>
    </w:rPr>
  </w:style>
  <w:style w:type="character" w:customStyle="1" w:styleId="13">
    <w:name w:val="Citation Car"/>
    <w:basedOn w:val="2"/>
    <w:link w:val="12"/>
    <w:qFormat/>
    <w:uiPriority w:val="29"/>
    <w:rPr>
      <w:rFonts w:eastAsiaTheme="minorEastAsia"/>
      <w:i/>
      <w:iCs/>
      <w:color w:val="000000" w:themeColor="text1"/>
      <w:lang w:eastAsia="fr-FR"/>
      <w14:textFill>
        <w14:solidFill>
          <w14:schemeClr w14:val="tx1"/>
        </w14:solidFill>
      </w14:textFill>
    </w:rPr>
  </w:style>
  <w:style w:type="character" w:customStyle="1" w:styleId="14">
    <w:name w:val="En-tête Car"/>
    <w:basedOn w:val="2"/>
    <w:link w:val="7"/>
    <w:qFormat/>
    <w:uiPriority w:val="99"/>
    <w:rPr>
      <w:rFonts w:ascii="Times New Roman" w:hAnsi="Times New Roman"/>
      <w:sz w:val="24"/>
    </w:rPr>
  </w:style>
  <w:style w:type="character" w:customStyle="1" w:styleId="15">
    <w:name w:val="Pied de page Car"/>
    <w:basedOn w:val="2"/>
    <w:link w:val="6"/>
    <w:qFormat/>
    <w:uiPriority w:val="99"/>
    <w:rPr>
      <w:rFonts w:ascii="Times New Roman" w:hAnsi="Times New Roman"/>
      <w:sz w:val="24"/>
    </w:rPr>
  </w:style>
  <w:style w:type="paragraph" w:customStyle="1" w:styleId="16">
    <w:name w:val="Contenu de cadre"/>
    <w:basedOn w:val="1"/>
    <w:qFormat/>
    <w:uiPriority w:val="0"/>
  </w:style>
  <w:style w:type="character" w:customStyle="1" w:styleId="17">
    <w:name w:val="Lien Internet"/>
    <w:qFormat/>
    <w:uiPriority w:val="0"/>
    <w:rPr>
      <w:rFonts w:cs="Times New Roman"/>
      <w:color w:val="0000FF"/>
      <w:u w:val="single"/>
    </w:rPr>
  </w:style>
  <w:style w:type="paragraph" w:customStyle="1" w:styleId="18">
    <w:name w:val="western1"/>
    <w:qFormat/>
    <w:uiPriority w:val="0"/>
    <w:pPr>
      <w:widowControl/>
      <w:bidi w:val="0"/>
      <w:jc w:val="left"/>
    </w:pPr>
    <w:rPr>
      <w:rFonts w:ascii="Source Sans Pro" w:hAnsi="Source Sans Pro" w:eastAsia="Source Sans Pro" w:cs="Source Sans Pro"/>
      <w:color w:val="auto"/>
      <w:kern w:val="0"/>
      <w:sz w:val="22"/>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cid:image001.png@01D727E1.7C550330"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Grenoble Alpes Metropole</Company>
  <Pages>2</Pages>
  <Words>850</Words>
  <Characters>4675</Characters>
  <Lines>38</Lines>
  <Paragraphs>11</Paragraphs>
  <TotalTime>2</TotalTime>
  <ScaleCrop>false</ScaleCrop>
  <LinksUpToDate>false</LinksUpToDate>
  <CharactersWithSpaces>5514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2022-10-31T13:45:00Z</dcterms:created>
  <dc:creator>FAIDY Guenaelle</dc:creator>
  <cp:lastModifiedBy>berlandr</cp:lastModifiedBy>
  <cp:lastPrinted>2022-10-31T13:37:00Z</cp:lastPrinted>
  <dcterms:modified xsi:type="dcterms:W3CDTF">2023-04-28T09:41:11Z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AC6E27D9F075494DB9823061DE813F6B</vt:lpwstr>
  </property>
</Properties>
</file>