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CFAB3" w14:textId="77777777" w:rsidR="00B17242" w:rsidRPr="00CC62BF" w:rsidRDefault="00B17242">
      <w:pPr>
        <w:rPr>
          <w:rFonts w:ascii="Calibri Light" w:hAnsi="Calibri Light" w:cs="Calibri Light"/>
        </w:rPr>
      </w:pPr>
    </w:p>
    <w:p w14:paraId="090A4B8B" w14:textId="77777777" w:rsidR="00DA7F5B" w:rsidRPr="00CC62BF" w:rsidRDefault="00DA7F5B">
      <w:pPr>
        <w:rPr>
          <w:rFonts w:ascii="Calibri Light" w:hAnsi="Calibri Light" w:cs="Calibri Light"/>
        </w:rPr>
      </w:pPr>
    </w:p>
    <w:p w14:paraId="44A8744C" w14:textId="77777777" w:rsidR="00560BD9" w:rsidRPr="00CC62BF" w:rsidRDefault="00560BD9" w:rsidP="00560BD9">
      <w:pPr>
        <w:tabs>
          <w:tab w:val="left" w:pos="1584"/>
          <w:tab w:val="left" w:pos="4464"/>
          <w:tab w:val="left" w:pos="5616"/>
          <w:tab w:val="left" w:pos="8784"/>
          <w:tab w:val="left" w:pos="10224"/>
        </w:tabs>
        <w:rPr>
          <w:rFonts w:ascii="Calibri Light" w:hAnsi="Calibri Light" w:cs="Calibri Light"/>
          <w:b/>
          <w:bCs/>
          <w:iCs/>
        </w:rPr>
      </w:pPr>
    </w:p>
    <w:p w14:paraId="0C267783" w14:textId="093B2054" w:rsidR="00EC0017" w:rsidRPr="00EC0017" w:rsidRDefault="00EC0017" w:rsidP="00EC0017">
      <w:pPr>
        <w:jc w:val="right"/>
        <w:rPr>
          <w:rFonts w:asciiTheme="majorHAnsi" w:eastAsia="Times New Roman" w:hAnsiTheme="majorHAnsi" w:cstheme="majorHAnsi"/>
          <w:sz w:val="22"/>
          <w:szCs w:val="22"/>
          <w:lang w:eastAsia="fr-FR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>Fontaine, le 19 mai 2025</w:t>
      </w:r>
    </w:p>
    <w:p w14:paraId="3AC38D4B" w14:textId="77777777" w:rsidR="00EC0017" w:rsidRDefault="00EC0017" w:rsidP="00EC0017">
      <w:pPr>
        <w:jc w:val="right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</w:p>
    <w:p w14:paraId="7B1052A1" w14:textId="77777777" w:rsidR="00EC0017" w:rsidRPr="00A419C9" w:rsidRDefault="00EC0017" w:rsidP="00EC0017">
      <w:pPr>
        <w:jc w:val="right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A419C9">
        <w:rPr>
          <w:rFonts w:asciiTheme="majorHAnsi" w:eastAsia="Times New Roman" w:hAnsiTheme="majorHAnsi" w:cstheme="majorHAnsi"/>
          <w:sz w:val="28"/>
          <w:szCs w:val="28"/>
          <w:lang w:eastAsia="fr-FR"/>
        </w:rPr>
        <w:t>OFFRE D’EMPLOI</w:t>
      </w:r>
    </w:p>
    <w:p w14:paraId="3C3EE944" w14:textId="77777777" w:rsidR="00EC0017" w:rsidRPr="00A419C9" w:rsidRDefault="00EC0017" w:rsidP="00EC0017">
      <w:pPr>
        <w:jc w:val="right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A419C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Assistant(e) de direction RH </w:t>
      </w:r>
    </w:p>
    <w:p w14:paraId="5487BC6E" w14:textId="77777777" w:rsidR="00EC0017" w:rsidRPr="00A419C9" w:rsidRDefault="00EC0017" w:rsidP="00EC0017">
      <w:pPr>
        <w:jc w:val="right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A419C9">
        <w:rPr>
          <w:rFonts w:asciiTheme="majorHAnsi" w:eastAsia="Times New Roman" w:hAnsiTheme="majorHAnsi" w:cstheme="majorHAnsi"/>
          <w:sz w:val="28"/>
          <w:szCs w:val="28"/>
          <w:lang w:eastAsia="fr-FR"/>
        </w:rPr>
        <w:t>CDI – 35 H</w:t>
      </w:r>
    </w:p>
    <w:p w14:paraId="7654A2EC" w14:textId="77777777" w:rsidR="00EC0017" w:rsidRPr="00A419C9" w:rsidRDefault="00EC0017" w:rsidP="00EC0017">
      <w:pPr>
        <w:jc w:val="right"/>
        <w:rPr>
          <w:rFonts w:asciiTheme="majorHAnsi" w:eastAsia="Times New Roman" w:hAnsiTheme="majorHAnsi" w:cstheme="majorHAnsi"/>
          <w:sz w:val="28"/>
          <w:szCs w:val="28"/>
          <w:lang w:eastAsia="fr-FR"/>
        </w:rPr>
      </w:pPr>
      <w:r w:rsidRPr="00A419C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Prise de fonction : </w:t>
      </w:r>
      <w:r>
        <w:rPr>
          <w:rFonts w:asciiTheme="majorHAnsi" w:eastAsia="Times New Roman" w:hAnsiTheme="majorHAnsi" w:cstheme="majorHAnsi"/>
          <w:sz w:val="28"/>
          <w:szCs w:val="28"/>
          <w:lang w:eastAsia="fr-FR"/>
        </w:rPr>
        <w:t>dès que possible</w:t>
      </w:r>
      <w:r w:rsidRPr="00A419C9">
        <w:rPr>
          <w:rFonts w:asciiTheme="majorHAnsi" w:eastAsia="Times New Roman" w:hAnsiTheme="majorHAnsi" w:cstheme="majorHAnsi"/>
          <w:sz w:val="28"/>
          <w:szCs w:val="28"/>
          <w:lang w:eastAsia="fr-FR"/>
        </w:rPr>
        <w:t xml:space="preserve"> </w:t>
      </w:r>
    </w:p>
    <w:p w14:paraId="27FB2535" w14:textId="77777777" w:rsidR="00EC0017" w:rsidRPr="00A419C9" w:rsidRDefault="00EC0017" w:rsidP="00EC0017">
      <w:pPr>
        <w:rPr>
          <w:rFonts w:asciiTheme="majorHAnsi" w:eastAsia="Times New Roman" w:hAnsiTheme="majorHAnsi" w:cstheme="majorHAnsi"/>
          <w:lang w:eastAsia="fr-FR"/>
        </w:rPr>
      </w:pPr>
    </w:p>
    <w:p w14:paraId="6DAF1F84" w14:textId="77777777" w:rsidR="00EC0017" w:rsidRDefault="00EC0017" w:rsidP="00EC0017">
      <w:pPr>
        <w:jc w:val="both"/>
        <w:rPr>
          <w:rFonts w:asciiTheme="majorHAnsi" w:eastAsia="Times New Roman" w:hAnsiTheme="majorHAnsi" w:cstheme="majorHAnsi"/>
          <w:lang w:eastAsia="fr-FR"/>
        </w:rPr>
      </w:pPr>
    </w:p>
    <w:p w14:paraId="7258EA7C" w14:textId="77777777" w:rsidR="00EC0017" w:rsidRDefault="00EC0017" w:rsidP="00EC0017">
      <w:pPr>
        <w:jc w:val="both"/>
        <w:rPr>
          <w:rFonts w:asciiTheme="majorHAnsi" w:eastAsia="Times New Roman" w:hAnsiTheme="majorHAnsi" w:cstheme="majorHAnsi"/>
          <w:lang w:eastAsia="fr-FR"/>
        </w:rPr>
      </w:pPr>
    </w:p>
    <w:p w14:paraId="582887AA" w14:textId="77777777" w:rsidR="00EC0017" w:rsidRPr="00A419C9" w:rsidRDefault="00EC0017" w:rsidP="00EC0017">
      <w:pPr>
        <w:jc w:val="both"/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APASE – Association d’éducation spécialisée dans le cadre d’une mission de protection de l’enfance située à Fontaine (38600)</w:t>
      </w:r>
    </w:p>
    <w:p w14:paraId="25E95EE6" w14:textId="77777777" w:rsidR="00EC0017" w:rsidRPr="00A419C9" w:rsidRDefault="00EC0017" w:rsidP="00EC0017">
      <w:pPr>
        <w:jc w:val="both"/>
        <w:rPr>
          <w:rFonts w:asciiTheme="majorHAnsi" w:eastAsia="Times New Roman" w:hAnsiTheme="majorHAnsi" w:cstheme="majorHAnsi"/>
          <w:lang w:eastAsia="fr-FR"/>
        </w:rPr>
      </w:pPr>
    </w:p>
    <w:p w14:paraId="04EA64BE" w14:textId="77777777" w:rsidR="00EC0017" w:rsidRPr="00A419C9" w:rsidRDefault="00EC0017" w:rsidP="00EC0017">
      <w:pPr>
        <w:jc w:val="both"/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Voici les missions principales qui vous seront proposées :</w:t>
      </w:r>
    </w:p>
    <w:p w14:paraId="2F276F91" w14:textId="77777777" w:rsidR="00EC0017" w:rsidRPr="00A419C9" w:rsidRDefault="00EC0017" w:rsidP="00EC0017">
      <w:pPr>
        <w:jc w:val="both"/>
        <w:rPr>
          <w:rFonts w:asciiTheme="majorHAnsi" w:eastAsia="Times New Roman" w:hAnsiTheme="majorHAnsi" w:cstheme="majorHAnsi"/>
          <w:lang w:eastAsia="fr-FR"/>
        </w:rPr>
      </w:pPr>
    </w:p>
    <w:p w14:paraId="16EFDD67" w14:textId="77777777" w:rsidR="00EC0017" w:rsidRPr="00A419C9" w:rsidRDefault="00EC0017" w:rsidP="00EC0017">
      <w:pPr>
        <w:jc w:val="both"/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Vous assisterez la directrice et les chefs de service pour toutes les questions relatives aux ressources humaines : application du droit du travail et des dispositions de la convention collective du 15 mars 1966.</w:t>
      </w:r>
    </w:p>
    <w:p w14:paraId="0B0D7616" w14:textId="77777777" w:rsidR="00EC0017" w:rsidRPr="00A419C9" w:rsidRDefault="00EC0017" w:rsidP="00EC0017">
      <w:pPr>
        <w:jc w:val="both"/>
        <w:rPr>
          <w:rFonts w:asciiTheme="majorHAnsi" w:eastAsia="Times New Roman" w:hAnsiTheme="majorHAnsi" w:cstheme="majorHAnsi"/>
          <w:lang w:eastAsia="fr-FR"/>
        </w:rPr>
      </w:pPr>
    </w:p>
    <w:p w14:paraId="1E77F047" w14:textId="77777777" w:rsidR="00EC0017" w:rsidRPr="00A419C9" w:rsidRDefault="00EC0017" w:rsidP="00EC0017">
      <w:pPr>
        <w:jc w:val="both"/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Sous l’autorité de la directrice, vous gérerez la relation de travail, de l’embauche jusqu’au départ du salarié :</w:t>
      </w:r>
    </w:p>
    <w:p w14:paraId="7A4995CD" w14:textId="77777777" w:rsidR="00EC0017" w:rsidRPr="00A419C9" w:rsidRDefault="00EC0017" w:rsidP="00EC0017">
      <w:pPr>
        <w:jc w:val="both"/>
        <w:rPr>
          <w:rFonts w:asciiTheme="majorHAnsi" w:eastAsia="Times New Roman" w:hAnsiTheme="majorHAnsi" w:cstheme="majorHAnsi"/>
          <w:lang w:eastAsia="fr-FR"/>
        </w:rPr>
      </w:pPr>
    </w:p>
    <w:p w14:paraId="7404DAA5" w14:textId="77777777" w:rsidR="00EC0017" w:rsidRPr="00A419C9" w:rsidRDefault="00EC0017" w:rsidP="00EC0017">
      <w:pPr>
        <w:pStyle w:val="Paragraphedeliste"/>
        <w:numPr>
          <w:ilvl w:val="0"/>
          <w:numId w:val="12"/>
        </w:numPr>
        <w:jc w:val="both"/>
        <w:rPr>
          <w:rFonts w:asciiTheme="majorHAnsi" w:eastAsia="Times New Roman" w:hAnsiTheme="majorHAnsi" w:cstheme="majorHAnsi"/>
          <w:kern w:val="0"/>
          <w:lang w:eastAsia="fr-FR"/>
          <w14:ligatures w14:val="none"/>
        </w:rPr>
      </w:pPr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>Diffusion des offres d’emploi, préparation des commissions d’embauche, constitution des dossiers, élaboration des contrats (CDI, CDD, tps plein, tps partiels, avenants).</w:t>
      </w:r>
    </w:p>
    <w:p w14:paraId="7944F1D6" w14:textId="77777777" w:rsidR="00EC0017" w:rsidRPr="00A419C9" w:rsidRDefault="00EC0017" w:rsidP="00EC0017">
      <w:pPr>
        <w:pStyle w:val="Paragraphedeliste"/>
        <w:numPr>
          <w:ilvl w:val="0"/>
          <w:numId w:val="12"/>
        </w:numPr>
        <w:jc w:val="both"/>
        <w:rPr>
          <w:rFonts w:asciiTheme="majorHAnsi" w:eastAsia="Times New Roman" w:hAnsiTheme="majorHAnsi" w:cstheme="majorHAnsi"/>
          <w:kern w:val="0"/>
          <w:lang w:eastAsia="fr-FR"/>
          <w14:ligatures w14:val="none"/>
        </w:rPr>
      </w:pPr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 xml:space="preserve">Service de Prévention et Santé au Travail : convocations et rdv à organiser, </w:t>
      </w:r>
      <w:proofErr w:type="spellStart"/>
      <w:r w:rsidRPr="00A419C9">
        <w:rPr>
          <w:rFonts w:asciiTheme="majorHAnsi" w:eastAsia="Times New Roman" w:hAnsiTheme="majorHAnsi" w:cstheme="majorHAnsi"/>
          <w:smallCaps/>
          <w:kern w:val="0"/>
          <w:lang w:eastAsia="fr-FR"/>
          <w14:ligatures w14:val="none"/>
        </w:rPr>
        <w:t>rqth</w:t>
      </w:r>
      <w:proofErr w:type="spellEnd"/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>, suivi des avis d’aptitude, des temps partiels thérapeutiques.</w:t>
      </w:r>
    </w:p>
    <w:p w14:paraId="64FE8F5C" w14:textId="77777777" w:rsidR="00EC0017" w:rsidRPr="00A419C9" w:rsidRDefault="00EC0017" w:rsidP="00EC0017">
      <w:pPr>
        <w:pStyle w:val="Paragraphedeliste"/>
        <w:numPr>
          <w:ilvl w:val="0"/>
          <w:numId w:val="12"/>
        </w:numPr>
        <w:jc w:val="both"/>
        <w:rPr>
          <w:rFonts w:asciiTheme="majorHAnsi" w:eastAsia="Times New Roman" w:hAnsiTheme="majorHAnsi" w:cstheme="majorHAnsi"/>
          <w:kern w:val="0"/>
          <w:lang w:eastAsia="fr-FR"/>
          <w14:ligatures w14:val="none"/>
        </w:rPr>
      </w:pPr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>Gestion des congés : calcul, enregistrement, suivi des congés légaux et conventionnels, préparation des campagnes annuelles.</w:t>
      </w:r>
    </w:p>
    <w:p w14:paraId="14CE9690" w14:textId="77777777" w:rsidR="00EC0017" w:rsidRPr="00A419C9" w:rsidRDefault="00EC0017" w:rsidP="00EC0017">
      <w:pPr>
        <w:pStyle w:val="Paragraphedeliste"/>
        <w:numPr>
          <w:ilvl w:val="0"/>
          <w:numId w:val="12"/>
        </w:numPr>
        <w:jc w:val="both"/>
        <w:rPr>
          <w:rFonts w:asciiTheme="majorHAnsi" w:eastAsia="Times New Roman" w:hAnsiTheme="majorHAnsi" w:cstheme="majorHAnsi"/>
          <w:kern w:val="0"/>
          <w:lang w:eastAsia="fr-FR"/>
          <w14:ligatures w14:val="none"/>
        </w:rPr>
      </w:pPr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>Formation continue : compréhension des dispositifs, préparation et élaboration du plan de développement des compétences, constitution et suivi des dossiers, suivi budgétaire du plan de formation.</w:t>
      </w:r>
    </w:p>
    <w:p w14:paraId="5472D97E" w14:textId="77777777" w:rsidR="00EC0017" w:rsidRPr="00A419C9" w:rsidRDefault="00EC0017" w:rsidP="00EC0017">
      <w:pPr>
        <w:pStyle w:val="Paragraphedeliste"/>
        <w:numPr>
          <w:ilvl w:val="0"/>
          <w:numId w:val="12"/>
        </w:numPr>
        <w:jc w:val="both"/>
        <w:rPr>
          <w:rFonts w:asciiTheme="majorHAnsi" w:eastAsia="Times New Roman" w:hAnsiTheme="majorHAnsi" w:cstheme="majorHAnsi"/>
          <w:kern w:val="0"/>
          <w:lang w:eastAsia="fr-FR"/>
          <w14:ligatures w14:val="none"/>
        </w:rPr>
      </w:pPr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>Préparation des variables de la paie en lien avec la comptable.</w:t>
      </w:r>
    </w:p>
    <w:p w14:paraId="550EA60A" w14:textId="77777777" w:rsidR="00EC0017" w:rsidRPr="00A419C9" w:rsidRDefault="00EC0017" w:rsidP="00EC0017">
      <w:pPr>
        <w:pStyle w:val="Paragraphedeliste"/>
        <w:numPr>
          <w:ilvl w:val="0"/>
          <w:numId w:val="12"/>
        </w:numPr>
        <w:jc w:val="both"/>
        <w:rPr>
          <w:rFonts w:asciiTheme="majorHAnsi" w:eastAsia="Times New Roman" w:hAnsiTheme="majorHAnsi" w:cstheme="majorHAnsi"/>
          <w:kern w:val="0"/>
          <w:lang w:eastAsia="fr-FR"/>
          <w14:ligatures w14:val="none"/>
        </w:rPr>
      </w:pPr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>Entretiens professionnels : organisation des EP, mise à jour des supports et du parcours individuel de formation.</w:t>
      </w:r>
    </w:p>
    <w:p w14:paraId="2E04C3B9" w14:textId="77777777" w:rsidR="00EC0017" w:rsidRPr="00A419C9" w:rsidRDefault="00EC0017" w:rsidP="00EC0017">
      <w:pPr>
        <w:pStyle w:val="Paragraphedeliste"/>
        <w:numPr>
          <w:ilvl w:val="0"/>
          <w:numId w:val="12"/>
        </w:numPr>
        <w:jc w:val="both"/>
        <w:rPr>
          <w:rFonts w:asciiTheme="majorHAnsi" w:eastAsia="Times New Roman" w:hAnsiTheme="majorHAnsi" w:cstheme="majorHAnsi"/>
          <w:kern w:val="0"/>
          <w:lang w:eastAsia="fr-FR"/>
          <w14:ligatures w14:val="none"/>
        </w:rPr>
      </w:pPr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>Prévention des risques professionnels : suivi de la démarche de prévention des risques professionnels et des actions de santé et de sécurité au travail, organisation des formations, mise à jour du DUERP.</w:t>
      </w:r>
    </w:p>
    <w:p w14:paraId="07D54DE0" w14:textId="77777777" w:rsidR="00EC0017" w:rsidRPr="00A419C9" w:rsidRDefault="00EC0017" w:rsidP="00EC0017">
      <w:pPr>
        <w:pStyle w:val="Paragraphedeliste"/>
        <w:numPr>
          <w:ilvl w:val="0"/>
          <w:numId w:val="12"/>
        </w:numPr>
        <w:jc w:val="both"/>
        <w:rPr>
          <w:rFonts w:asciiTheme="majorHAnsi" w:eastAsia="Times New Roman" w:hAnsiTheme="majorHAnsi" w:cstheme="majorHAnsi"/>
          <w:kern w:val="0"/>
          <w:lang w:eastAsia="fr-FR"/>
          <w14:ligatures w14:val="none"/>
        </w:rPr>
      </w:pPr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>CSE : préparation des réunions et organisation des élections professionnelles.</w:t>
      </w:r>
    </w:p>
    <w:p w14:paraId="1D1950A9" w14:textId="77777777" w:rsidR="00EC0017" w:rsidRPr="00A419C9" w:rsidRDefault="00EC0017" w:rsidP="00EC0017">
      <w:pPr>
        <w:pStyle w:val="Paragraphedeliste"/>
        <w:numPr>
          <w:ilvl w:val="0"/>
          <w:numId w:val="12"/>
        </w:numPr>
        <w:jc w:val="both"/>
        <w:rPr>
          <w:rFonts w:asciiTheme="majorHAnsi" w:eastAsia="Times New Roman" w:hAnsiTheme="majorHAnsi" w:cstheme="majorHAnsi"/>
          <w:kern w:val="0"/>
          <w:lang w:eastAsia="fr-FR"/>
          <w14:ligatures w14:val="none"/>
        </w:rPr>
      </w:pPr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>Apprentissage et stagiaires : lien avec les centres de formation, enregistrement des dossiers, suivi des conventions et des bilans.</w:t>
      </w:r>
    </w:p>
    <w:p w14:paraId="6F382567" w14:textId="77777777" w:rsidR="00EC0017" w:rsidRPr="00A419C9" w:rsidRDefault="00EC0017" w:rsidP="00EC0017">
      <w:pPr>
        <w:pStyle w:val="Paragraphedeliste"/>
        <w:numPr>
          <w:ilvl w:val="0"/>
          <w:numId w:val="12"/>
        </w:numPr>
        <w:jc w:val="both"/>
        <w:rPr>
          <w:rFonts w:asciiTheme="majorHAnsi" w:eastAsia="Times New Roman" w:hAnsiTheme="majorHAnsi" w:cstheme="majorHAnsi"/>
          <w:kern w:val="0"/>
          <w:lang w:eastAsia="fr-FR"/>
          <w14:ligatures w14:val="none"/>
        </w:rPr>
      </w:pPr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>Mise en place et suivi des outils de traçabilité à disposition des différentes instances en cas de contrôle.</w:t>
      </w:r>
    </w:p>
    <w:p w14:paraId="57FFE198" w14:textId="77777777" w:rsidR="00EC0017" w:rsidRPr="00A419C9" w:rsidRDefault="00EC0017" w:rsidP="00EC0017">
      <w:pPr>
        <w:pStyle w:val="Paragraphedeliste"/>
        <w:numPr>
          <w:ilvl w:val="0"/>
          <w:numId w:val="12"/>
        </w:numPr>
        <w:jc w:val="both"/>
        <w:rPr>
          <w:rFonts w:asciiTheme="majorHAnsi" w:eastAsia="Times New Roman" w:hAnsiTheme="majorHAnsi" w:cstheme="majorHAnsi"/>
          <w:kern w:val="0"/>
          <w:lang w:eastAsia="fr-FR"/>
          <w14:ligatures w14:val="none"/>
        </w:rPr>
      </w:pPr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>Organisation et conservation des documents : dossiers, serveur, archives.</w:t>
      </w:r>
    </w:p>
    <w:p w14:paraId="0E7E63C1" w14:textId="77777777" w:rsidR="00EC0017" w:rsidRPr="00A419C9" w:rsidRDefault="00EC0017" w:rsidP="00EC0017">
      <w:pPr>
        <w:rPr>
          <w:rFonts w:asciiTheme="majorHAnsi" w:eastAsia="Times New Roman" w:hAnsiTheme="majorHAnsi" w:cstheme="majorHAnsi"/>
          <w:lang w:eastAsia="fr-FR"/>
        </w:rPr>
      </w:pPr>
    </w:p>
    <w:p w14:paraId="21C5AD4B" w14:textId="77777777" w:rsidR="00EC0017" w:rsidRPr="00A419C9" w:rsidRDefault="00EC0017" w:rsidP="00EC0017">
      <w:pPr>
        <w:jc w:val="both"/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lastRenderedPageBreak/>
        <w:t>Vous serez la personne référente auprès des salariés pour la complémentaire santé, la prévoyance, la formation continue, le service de santé au travail.</w:t>
      </w:r>
    </w:p>
    <w:p w14:paraId="3795E958" w14:textId="77777777" w:rsidR="00EC0017" w:rsidRPr="00A419C9" w:rsidRDefault="00EC0017" w:rsidP="00EC0017">
      <w:pPr>
        <w:rPr>
          <w:rFonts w:asciiTheme="majorHAnsi" w:eastAsia="Times New Roman" w:hAnsiTheme="majorHAnsi" w:cstheme="majorHAnsi"/>
          <w:lang w:eastAsia="fr-FR"/>
        </w:rPr>
      </w:pPr>
    </w:p>
    <w:p w14:paraId="0D25994F" w14:textId="77777777" w:rsidR="00EC0017" w:rsidRPr="00A419C9" w:rsidRDefault="00EC0017" w:rsidP="00EC0017">
      <w:pPr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Vous participerez à la gestion administrative des activités de l’association :</w:t>
      </w:r>
    </w:p>
    <w:p w14:paraId="767711FC" w14:textId="77777777" w:rsidR="00EC0017" w:rsidRPr="00A419C9" w:rsidRDefault="00EC0017" w:rsidP="00EC0017">
      <w:pPr>
        <w:rPr>
          <w:rFonts w:asciiTheme="majorHAnsi" w:eastAsia="Times New Roman" w:hAnsiTheme="majorHAnsi" w:cstheme="majorHAnsi"/>
          <w:lang w:eastAsia="fr-FR"/>
        </w:rPr>
      </w:pPr>
    </w:p>
    <w:p w14:paraId="50F9E9C8" w14:textId="77777777" w:rsidR="00EC0017" w:rsidRPr="00A419C9" w:rsidRDefault="00EC0017" w:rsidP="00EC0017">
      <w:pPr>
        <w:pStyle w:val="Paragraphedeliste"/>
        <w:numPr>
          <w:ilvl w:val="0"/>
          <w:numId w:val="12"/>
        </w:numPr>
        <w:rPr>
          <w:rFonts w:asciiTheme="majorHAnsi" w:eastAsia="Times New Roman" w:hAnsiTheme="majorHAnsi" w:cstheme="majorHAnsi"/>
          <w:kern w:val="0"/>
          <w:lang w:eastAsia="fr-FR"/>
          <w14:ligatures w14:val="none"/>
        </w:rPr>
      </w:pPr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>Diffusion d’informations internes et externes liées au fonctionnement de la structure.</w:t>
      </w:r>
    </w:p>
    <w:p w14:paraId="1E8A739A" w14:textId="77777777" w:rsidR="00EC0017" w:rsidRPr="00A419C9" w:rsidRDefault="00EC0017" w:rsidP="00EC0017">
      <w:pPr>
        <w:pStyle w:val="Paragraphedeliste"/>
        <w:numPr>
          <w:ilvl w:val="0"/>
          <w:numId w:val="12"/>
        </w:numPr>
        <w:rPr>
          <w:rFonts w:asciiTheme="majorHAnsi" w:eastAsia="Times New Roman" w:hAnsiTheme="majorHAnsi" w:cstheme="majorHAnsi"/>
          <w:kern w:val="0"/>
          <w:lang w:eastAsia="fr-FR"/>
          <w14:ligatures w14:val="none"/>
        </w:rPr>
      </w:pPr>
      <w:r w:rsidRPr="00A419C9">
        <w:rPr>
          <w:rFonts w:asciiTheme="majorHAnsi" w:eastAsia="Times New Roman" w:hAnsiTheme="majorHAnsi" w:cstheme="majorHAnsi"/>
          <w:kern w:val="0"/>
          <w:lang w:eastAsia="fr-FR"/>
          <w14:ligatures w14:val="none"/>
        </w:rPr>
        <w:t>Relecture, corrections et mise en page des écrits professionnels : courriers, attestations, situations, bilans, comptes-rendus, rapports d’activité.</w:t>
      </w:r>
    </w:p>
    <w:p w14:paraId="40819B89" w14:textId="77777777" w:rsidR="00EC0017" w:rsidRPr="00A419C9" w:rsidRDefault="00EC0017" w:rsidP="00EC0017">
      <w:pPr>
        <w:rPr>
          <w:rFonts w:asciiTheme="majorHAnsi" w:eastAsia="Times New Roman" w:hAnsiTheme="majorHAnsi" w:cstheme="majorHAnsi"/>
          <w:lang w:eastAsia="fr-FR"/>
        </w:rPr>
      </w:pPr>
    </w:p>
    <w:p w14:paraId="4738A046" w14:textId="77777777" w:rsidR="00EC0017" w:rsidRPr="00A419C9" w:rsidRDefault="00EC0017" w:rsidP="00EC0017">
      <w:pPr>
        <w:jc w:val="both"/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 xml:space="preserve">Il vous sera demandé d’être à l’écoute de l’employeur et des salariés, de garantir la confidentialité des échanges pour instaurer un climat de confiance. </w:t>
      </w:r>
    </w:p>
    <w:p w14:paraId="62697E89" w14:textId="77777777" w:rsidR="00EC0017" w:rsidRPr="00A419C9" w:rsidRDefault="00EC0017" w:rsidP="00EC0017">
      <w:pPr>
        <w:rPr>
          <w:rFonts w:asciiTheme="majorHAnsi" w:eastAsia="Times New Roman" w:hAnsiTheme="majorHAnsi" w:cstheme="majorHAnsi"/>
          <w:lang w:eastAsia="fr-FR"/>
        </w:rPr>
      </w:pPr>
    </w:p>
    <w:p w14:paraId="04283733" w14:textId="77777777" w:rsidR="00EC0017" w:rsidRPr="00A419C9" w:rsidRDefault="00EC0017" w:rsidP="00EC0017">
      <w:pPr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Savoir-faire :</w:t>
      </w:r>
    </w:p>
    <w:p w14:paraId="15DA4272" w14:textId="77777777" w:rsidR="00EC0017" w:rsidRPr="00A419C9" w:rsidRDefault="00EC0017" w:rsidP="00EC0017">
      <w:pPr>
        <w:numPr>
          <w:ilvl w:val="0"/>
          <w:numId w:val="10"/>
        </w:numPr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Connaissances en droit du travail et en réglementation des ressources humaines</w:t>
      </w:r>
    </w:p>
    <w:p w14:paraId="7133DB9D" w14:textId="77777777" w:rsidR="00EC0017" w:rsidRPr="00A419C9" w:rsidRDefault="00EC0017" w:rsidP="00EC0017">
      <w:pPr>
        <w:numPr>
          <w:ilvl w:val="0"/>
          <w:numId w:val="10"/>
        </w:numPr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Maîtrise des outils informatiques notamment Microsoft Office</w:t>
      </w:r>
    </w:p>
    <w:p w14:paraId="6D7D0BD2" w14:textId="77777777" w:rsidR="00EC0017" w:rsidRPr="00A419C9" w:rsidRDefault="00EC0017" w:rsidP="00EC0017">
      <w:pPr>
        <w:numPr>
          <w:ilvl w:val="0"/>
          <w:numId w:val="10"/>
        </w:numPr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Techniques de secrétariat</w:t>
      </w:r>
    </w:p>
    <w:p w14:paraId="713B65CE" w14:textId="77777777" w:rsidR="00EC0017" w:rsidRPr="00A419C9" w:rsidRDefault="00EC0017" w:rsidP="00EC0017">
      <w:pPr>
        <w:numPr>
          <w:ilvl w:val="0"/>
          <w:numId w:val="10"/>
        </w:numPr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Méthodologie de classement</w:t>
      </w:r>
    </w:p>
    <w:p w14:paraId="0EBD8D0B" w14:textId="77777777" w:rsidR="00EC0017" w:rsidRPr="00A419C9" w:rsidRDefault="00EC0017" w:rsidP="00EC0017">
      <w:pPr>
        <w:numPr>
          <w:ilvl w:val="0"/>
          <w:numId w:val="10"/>
        </w:numPr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 xml:space="preserve">Aisance rédactionnelle et maîtrise de l’orthographe </w:t>
      </w:r>
    </w:p>
    <w:p w14:paraId="18D8A68E" w14:textId="77777777" w:rsidR="00EC0017" w:rsidRPr="00A419C9" w:rsidRDefault="00EC0017" w:rsidP="00EC0017">
      <w:pPr>
        <w:rPr>
          <w:rFonts w:asciiTheme="majorHAnsi" w:eastAsia="Times New Roman" w:hAnsiTheme="majorHAnsi" w:cstheme="majorHAnsi"/>
          <w:lang w:eastAsia="fr-FR"/>
        </w:rPr>
      </w:pPr>
    </w:p>
    <w:p w14:paraId="4A7A5AF8" w14:textId="77777777" w:rsidR="00EC0017" w:rsidRPr="00A419C9" w:rsidRDefault="00EC0017" w:rsidP="00EC0017">
      <w:pPr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Savoir-être :</w:t>
      </w:r>
    </w:p>
    <w:p w14:paraId="5300BD93" w14:textId="77777777" w:rsidR="00EC0017" w:rsidRPr="00A419C9" w:rsidRDefault="00EC0017" w:rsidP="00EC0017">
      <w:pPr>
        <w:numPr>
          <w:ilvl w:val="0"/>
          <w:numId w:val="11"/>
        </w:numPr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Capacité d’adaptation, de réactivité et d’esprit d’initiative</w:t>
      </w:r>
    </w:p>
    <w:p w14:paraId="5E75964E" w14:textId="77777777" w:rsidR="00EC0017" w:rsidRPr="00A419C9" w:rsidRDefault="00EC0017" w:rsidP="00EC0017">
      <w:pPr>
        <w:numPr>
          <w:ilvl w:val="0"/>
          <w:numId w:val="11"/>
        </w:numPr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 xml:space="preserve">Sens de l’organisation et de l’anticipation </w:t>
      </w:r>
    </w:p>
    <w:p w14:paraId="6014095F" w14:textId="77777777" w:rsidR="00EC0017" w:rsidRPr="00A419C9" w:rsidRDefault="00EC0017" w:rsidP="00EC0017">
      <w:pPr>
        <w:numPr>
          <w:ilvl w:val="0"/>
          <w:numId w:val="11"/>
        </w:numPr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 xml:space="preserve">Autonomie, rigueur et méthode </w:t>
      </w:r>
    </w:p>
    <w:p w14:paraId="7BB875F2" w14:textId="77777777" w:rsidR="00EC0017" w:rsidRPr="00A419C9" w:rsidRDefault="00EC0017" w:rsidP="00EC0017">
      <w:pPr>
        <w:numPr>
          <w:ilvl w:val="0"/>
          <w:numId w:val="11"/>
        </w:numPr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Capacité à rendre compte de manière claire et régulière</w:t>
      </w:r>
    </w:p>
    <w:p w14:paraId="6E91CF74" w14:textId="77777777" w:rsidR="00EC0017" w:rsidRPr="00A419C9" w:rsidRDefault="00EC0017" w:rsidP="00EC0017">
      <w:pPr>
        <w:numPr>
          <w:ilvl w:val="0"/>
          <w:numId w:val="11"/>
        </w:numPr>
        <w:rPr>
          <w:rFonts w:asciiTheme="majorHAnsi" w:eastAsia="Times New Roman" w:hAnsiTheme="majorHAnsi" w:cstheme="majorHAnsi"/>
          <w:lang w:eastAsia="fr-FR"/>
        </w:rPr>
      </w:pPr>
      <w:r w:rsidRPr="00A419C9">
        <w:rPr>
          <w:rFonts w:asciiTheme="majorHAnsi" w:eastAsia="Times New Roman" w:hAnsiTheme="majorHAnsi" w:cstheme="majorHAnsi"/>
          <w:lang w:eastAsia="fr-FR"/>
        </w:rPr>
        <w:t>Qualités relationnelles favorisant le travail en équipe</w:t>
      </w:r>
    </w:p>
    <w:p w14:paraId="6AD08FCC" w14:textId="77777777" w:rsidR="00EC0017" w:rsidRPr="00A419C9" w:rsidRDefault="00EC0017" w:rsidP="00EC0017">
      <w:pPr>
        <w:rPr>
          <w:rFonts w:asciiTheme="majorHAnsi" w:eastAsia="Times New Roman" w:hAnsiTheme="majorHAnsi" w:cstheme="majorHAnsi"/>
          <w:lang w:eastAsia="fr-FR"/>
        </w:rPr>
      </w:pPr>
    </w:p>
    <w:p w14:paraId="5E296C49" w14:textId="77777777" w:rsidR="00EC0017" w:rsidRPr="00A419C9" w:rsidRDefault="00EC0017" w:rsidP="00EC0017">
      <w:pPr>
        <w:pStyle w:val="NormalWeb"/>
        <w:spacing w:before="0" w:beforeAutospacing="0" w:after="0" w:afterAutospacing="0"/>
        <w:rPr>
          <w:rStyle w:val="lev"/>
          <w:rFonts w:asciiTheme="majorHAnsi" w:eastAsiaTheme="majorEastAsia" w:hAnsiTheme="majorHAnsi" w:cstheme="majorHAnsi"/>
          <w:b w:val="0"/>
          <w:bCs w:val="0"/>
        </w:rPr>
      </w:pPr>
      <w:r w:rsidRPr="00A419C9">
        <w:rPr>
          <w:rStyle w:val="lev"/>
          <w:rFonts w:asciiTheme="majorHAnsi" w:eastAsiaTheme="majorEastAsia" w:hAnsiTheme="majorHAnsi" w:cstheme="majorHAnsi"/>
        </w:rPr>
        <w:t>Qualification demandée :</w:t>
      </w:r>
    </w:p>
    <w:p w14:paraId="762C0B00" w14:textId="77777777" w:rsidR="00EC0017" w:rsidRPr="00A419C9" w:rsidRDefault="00EC0017" w:rsidP="00EC0017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A419C9">
        <w:rPr>
          <w:rFonts w:asciiTheme="majorHAnsi" w:hAnsiTheme="majorHAnsi" w:cstheme="majorHAnsi"/>
        </w:rPr>
        <w:t>BTS secrétariat / Bac + 3 (formation RH)</w:t>
      </w:r>
    </w:p>
    <w:p w14:paraId="12AF0114" w14:textId="77777777" w:rsidR="00EC0017" w:rsidRPr="00A419C9" w:rsidRDefault="00EC0017" w:rsidP="00EC0017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A419C9">
        <w:rPr>
          <w:rFonts w:asciiTheme="majorHAnsi" w:hAnsiTheme="majorHAnsi" w:cstheme="majorHAnsi"/>
        </w:rPr>
        <w:t xml:space="preserve">Expérience souhaitée : </w:t>
      </w:r>
      <w:r>
        <w:rPr>
          <w:rFonts w:asciiTheme="majorHAnsi" w:hAnsiTheme="majorHAnsi" w:cstheme="majorHAnsi"/>
        </w:rPr>
        <w:t>3</w:t>
      </w:r>
      <w:r w:rsidRPr="00A419C9">
        <w:rPr>
          <w:rFonts w:asciiTheme="majorHAnsi" w:hAnsiTheme="majorHAnsi" w:cstheme="majorHAnsi"/>
        </w:rPr>
        <w:t xml:space="preserve"> ans d’expérience minimum</w:t>
      </w:r>
    </w:p>
    <w:p w14:paraId="5EC91C54" w14:textId="77777777" w:rsidR="00EC0017" w:rsidRPr="00A419C9" w:rsidRDefault="00EC0017" w:rsidP="00EC0017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A419C9">
        <w:rPr>
          <w:rFonts w:asciiTheme="majorHAnsi" w:hAnsiTheme="majorHAnsi" w:cstheme="majorHAnsi"/>
        </w:rPr>
        <w:t xml:space="preserve">La connaissance de la convention 66 est recommandée </w:t>
      </w:r>
    </w:p>
    <w:p w14:paraId="6450A7F7" w14:textId="77777777" w:rsidR="00EC0017" w:rsidRPr="00A419C9" w:rsidRDefault="00EC0017" w:rsidP="00EC0017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548ACB0" w14:textId="77777777" w:rsidR="00EC0017" w:rsidRPr="00A419C9" w:rsidRDefault="00EC0017" w:rsidP="00EC0017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A419C9">
        <w:rPr>
          <w:rFonts w:asciiTheme="majorHAnsi" w:hAnsiTheme="majorHAnsi" w:cstheme="majorHAnsi"/>
        </w:rPr>
        <w:t>Rémunération CCN66</w:t>
      </w:r>
      <w:r>
        <w:rPr>
          <w:rFonts w:asciiTheme="majorHAnsi" w:hAnsiTheme="majorHAnsi" w:cstheme="majorHAnsi"/>
        </w:rPr>
        <w:t> :</w:t>
      </w:r>
    </w:p>
    <w:p w14:paraId="50159C60" w14:textId="77777777" w:rsidR="00EC0017" w:rsidRPr="00A419C9" w:rsidRDefault="00EC0017" w:rsidP="00EC0017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A419C9">
        <w:rPr>
          <w:rFonts w:asciiTheme="majorHAnsi" w:hAnsiTheme="majorHAnsi" w:cstheme="majorHAnsi"/>
        </w:rPr>
        <w:t>Indice 478 /après 3 ans d’expérience (2289 euros bruts)</w:t>
      </w:r>
    </w:p>
    <w:p w14:paraId="681CF0CE" w14:textId="77777777" w:rsidR="00EC0017" w:rsidRPr="00A419C9" w:rsidRDefault="00EC0017" w:rsidP="00EC0017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A419C9">
        <w:rPr>
          <w:rFonts w:asciiTheme="majorHAnsi" w:hAnsiTheme="majorHAnsi" w:cstheme="majorHAnsi"/>
        </w:rPr>
        <w:t>Indice 570 /après 9 ans d’expérience (2684 euros bruts)</w:t>
      </w:r>
    </w:p>
    <w:p w14:paraId="394EF830" w14:textId="77777777" w:rsidR="00EC0017" w:rsidRPr="00A419C9" w:rsidRDefault="00EC0017" w:rsidP="00EC0017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proofErr w:type="spellStart"/>
      <w:r w:rsidRPr="00A419C9">
        <w:rPr>
          <w:rFonts w:asciiTheme="majorHAnsi" w:hAnsiTheme="majorHAnsi" w:cstheme="majorHAnsi"/>
        </w:rPr>
        <w:t>Cq</w:t>
      </w:r>
      <w:proofErr w:type="spellEnd"/>
      <w:r w:rsidRPr="00A419C9">
        <w:rPr>
          <w:rFonts w:asciiTheme="majorHAnsi" w:hAnsiTheme="majorHAnsi" w:cstheme="majorHAnsi"/>
        </w:rPr>
        <w:t xml:space="preserve"> déjeuner – </w:t>
      </w:r>
      <w:proofErr w:type="spellStart"/>
      <w:r w:rsidRPr="00A419C9">
        <w:rPr>
          <w:rFonts w:asciiTheme="majorHAnsi" w:hAnsiTheme="majorHAnsi" w:cstheme="majorHAnsi"/>
        </w:rPr>
        <w:t>Cq</w:t>
      </w:r>
      <w:proofErr w:type="spellEnd"/>
      <w:r w:rsidRPr="00A419C9">
        <w:rPr>
          <w:rFonts w:asciiTheme="majorHAnsi" w:hAnsiTheme="majorHAnsi" w:cstheme="majorHAnsi"/>
        </w:rPr>
        <w:t xml:space="preserve"> vacances – congés conventionnels : + 9 jours/an</w:t>
      </w:r>
    </w:p>
    <w:p w14:paraId="25940BC0" w14:textId="77777777" w:rsidR="00EC0017" w:rsidRPr="00A419C9" w:rsidRDefault="00EC0017" w:rsidP="00EC0017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3B939513" w14:textId="77777777" w:rsidR="00EC0017" w:rsidRPr="00A419C9" w:rsidRDefault="00EC0017" w:rsidP="00EC0017">
      <w:pPr>
        <w:rPr>
          <w:rFonts w:asciiTheme="majorHAnsi" w:hAnsiTheme="majorHAnsi" w:cstheme="majorHAnsi"/>
          <w:bCs/>
          <w:color w:val="000000" w:themeColor="text1"/>
        </w:rPr>
      </w:pPr>
      <w:r w:rsidRPr="00A419C9">
        <w:rPr>
          <w:rFonts w:asciiTheme="majorHAnsi" w:hAnsiTheme="majorHAnsi" w:cstheme="majorHAnsi"/>
          <w:bCs/>
          <w:color w:val="000000" w:themeColor="text1"/>
        </w:rPr>
        <w:t>Dossier de candidature :</w:t>
      </w:r>
    </w:p>
    <w:p w14:paraId="27CAC8F4" w14:textId="5AE54E42" w:rsidR="00EC0017" w:rsidRPr="00A419C9" w:rsidRDefault="00EC0017" w:rsidP="00EC0017">
      <w:pPr>
        <w:rPr>
          <w:rFonts w:asciiTheme="majorHAnsi" w:hAnsiTheme="majorHAnsi" w:cstheme="majorHAnsi"/>
          <w:color w:val="000000" w:themeColor="text1"/>
        </w:rPr>
      </w:pPr>
      <w:r w:rsidRPr="00A419C9">
        <w:rPr>
          <w:rFonts w:asciiTheme="majorHAnsi" w:hAnsiTheme="majorHAnsi" w:cstheme="majorHAnsi"/>
          <w:color w:val="000000" w:themeColor="text1"/>
        </w:rPr>
        <w:t>Vous pouvez adresser votre curriculum vitae</w:t>
      </w:r>
      <w:r>
        <w:rPr>
          <w:rFonts w:asciiTheme="majorHAnsi" w:hAnsiTheme="majorHAnsi" w:cstheme="majorHAnsi"/>
          <w:color w:val="000000" w:themeColor="text1"/>
        </w:rPr>
        <w:t xml:space="preserve"> et lettre de motivation souhaité</w:t>
      </w:r>
    </w:p>
    <w:p w14:paraId="298C0452" w14:textId="77777777" w:rsidR="00EC0017" w:rsidRPr="00A419C9" w:rsidRDefault="00EC0017" w:rsidP="00EC0017">
      <w:pPr>
        <w:rPr>
          <w:rFonts w:asciiTheme="majorHAnsi" w:hAnsiTheme="majorHAnsi" w:cstheme="majorHAnsi"/>
          <w:color w:val="000000" w:themeColor="text1"/>
          <w:u w:val="single"/>
        </w:rPr>
      </w:pPr>
      <w:r w:rsidRPr="00A419C9">
        <w:rPr>
          <w:rFonts w:asciiTheme="majorHAnsi" w:hAnsiTheme="majorHAnsi" w:cstheme="majorHAnsi"/>
          <w:color w:val="000000" w:themeColor="text1"/>
        </w:rPr>
        <w:t xml:space="preserve">Par mail : </w:t>
      </w:r>
      <w:hyperlink r:id="rId7" w:history="1">
        <w:r w:rsidRPr="00A419C9">
          <w:rPr>
            <w:rStyle w:val="Lienhypertexte"/>
            <w:rFonts w:asciiTheme="majorHAnsi" w:hAnsiTheme="majorHAnsi" w:cstheme="majorHAnsi"/>
          </w:rPr>
          <w:t>mn.toia@apase38.fr</w:t>
        </w:r>
      </w:hyperlink>
    </w:p>
    <w:p w14:paraId="7B8E82CB" w14:textId="77777777" w:rsidR="00EC0017" w:rsidRPr="00A419C9" w:rsidRDefault="00EC0017" w:rsidP="00EC0017">
      <w:pPr>
        <w:rPr>
          <w:rFonts w:asciiTheme="majorHAnsi" w:hAnsiTheme="majorHAnsi" w:cstheme="majorHAnsi"/>
          <w:color w:val="000000" w:themeColor="text1"/>
        </w:rPr>
      </w:pPr>
      <w:r w:rsidRPr="00A419C9">
        <w:rPr>
          <w:rFonts w:asciiTheme="majorHAnsi" w:hAnsiTheme="majorHAnsi" w:cstheme="majorHAnsi"/>
          <w:color w:val="000000" w:themeColor="text1"/>
        </w:rPr>
        <w:t xml:space="preserve">Par courrier : APASE – Mme TOIA, directrice – 11 rue Paul Éluard –38600 FONTAINE </w:t>
      </w:r>
    </w:p>
    <w:p w14:paraId="5C0EBB99" w14:textId="77777777" w:rsidR="00560BD9" w:rsidRPr="00CC62BF" w:rsidRDefault="00560BD9" w:rsidP="00560BD9">
      <w:pPr>
        <w:tabs>
          <w:tab w:val="left" w:pos="1584"/>
          <w:tab w:val="left" w:pos="4464"/>
          <w:tab w:val="left" w:pos="5616"/>
          <w:tab w:val="left" w:pos="8784"/>
          <w:tab w:val="left" w:pos="10224"/>
        </w:tabs>
        <w:rPr>
          <w:rFonts w:ascii="Calibri Light" w:hAnsi="Calibri Light" w:cs="Calibri Light"/>
          <w:b/>
          <w:bCs/>
          <w:iCs/>
        </w:rPr>
      </w:pPr>
    </w:p>
    <w:sectPr w:rsidR="00560BD9" w:rsidRPr="00CC62BF" w:rsidSect="00DA7F5B">
      <w:headerReference w:type="even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391B7" w14:textId="77777777" w:rsidR="001878E1" w:rsidRDefault="001878E1" w:rsidP="00620358">
      <w:r>
        <w:separator/>
      </w:r>
    </w:p>
  </w:endnote>
  <w:endnote w:type="continuationSeparator" w:id="0">
    <w:p w14:paraId="7BFC9842" w14:textId="77777777" w:rsidR="001878E1" w:rsidRDefault="001878E1" w:rsidP="0062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718A3" w14:textId="77777777" w:rsidR="001878E1" w:rsidRDefault="001878E1" w:rsidP="00620358">
      <w:r>
        <w:separator/>
      </w:r>
    </w:p>
  </w:footnote>
  <w:footnote w:type="continuationSeparator" w:id="0">
    <w:p w14:paraId="44B64413" w14:textId="77777777" w:rsidR="001878E1" w:rsidRDefault="001878E1" w:rsidP="00620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5DDD2" w14:textId="77777777" w:rsidR="00620358" w:rsidRDefault="00B7489F">
    <w:pPr>
      <w:pStyle w:val="En-tte"/>
    </w:pPr>
    <w:r>
      <w:rPr>
        <w:noProof/>
      </w:rPr>
      <w:pict w14:anchorId="095E37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57593" o:spid="_x0000_s1026" type="#_x0000_t75" alt="" style="position:absolute;margin-left:0;margin-top:0;width:451.45pt;height:638.4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pier en-tete Apase Prevention specialise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807F" w14:textId="0F85B615" w:rsidR="00620358" w:rsidRDefault="00B7489F" w:rsidP="000514E1">
    <w:pPr>
      <w:pStyle w:val="En-tte"/>
      <w:tabs>
        <w:tab w:val="clear" w:pos="4536"/>
      </w:tabs>
    </w:pPr>
    <w:r>
      <w:rPr>
        <w:noProof/>
      </w:rPr>
      <w:pict w14:anchorId="3038AD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57592" o:spid="_x0000_s1025" type="#_x0000_t75" alt="" style="position:absolute;margin-left:0;margin-top:0;width:594.1pt;height:840.1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pier en-tete Apase Prevention specialisee"/>
          <w10:wrap anchorx="margin" anchory="margin"/>
        </v:shape>
      </w:pict>
    </w:r>
    <w:r w:rsidR="000514E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973A4D"/>
    <w:multiLevelType w:val="multilevel"/>
    <w:tmpl w:val="D010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4804A8"/>
    <w:multiLevelType w:val="hybridMultilevel"/>
    <w:tmpl w:val="AD46F45A"/>
    <w:lvl w:ilvl="0" w:tplc="16B2F9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760F0C"/>
    <w:multiLevelType w:val="hybridMultilevel"/>
    <w:tmpl w:val="D996C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652F6"/>
    <w:multiLevelType w:val="multilevel"/>
    <w:tmpl w:val="FA2AA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692A1A"/>
    <w:multiLevelType w:val="hybridMultilevel"/>
    <w:tmpl w:val="68E4889C"/>
    <w:lvl w:ilvl="0" w:tplc="62C0D6F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66B9A"/>
    <w:multiLevelType w:val="hybridMultilevel"/>
    <w:tmpl w:val="F49803CC"/>
    <w:lvl w:ilvl="0" w:tplc="DD9C68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92F5C"/>
    <w:multiLevelType w:val="multilevel"/>
    <w:tmpl w:val="FA2AAB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FF5397"/>
    <w:multiLevelType w:val="multilevel"/>
    <w:tmpl w:val="FA2AA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3B62B7"/>
    <w:multiLevelType w:val="hybridMultilevel"/>
    <w:tmpl w:val="9558C260"/>
    <w:lvl w:ilvl="0" w:tplc="9AC4CF80">
      <w:numFmt w:val="bullet"/>
      <w:pStyle w:val="Retrait-"/>
      <w:lvlText w:val="-"/>
      <w:lvlJc w:val="left"/>
      <w:pPr>
        <w:tabs>
          <w:tab w:val="num" w:pos="360"/>
        </w:tabs>
        <w:ind w:left="360" w:hanging="360"/>
      </w:pPr>
      <w:rPr>
        <w:rFonts w:eastAsia="Times New Roman" w:hAnsi="Arial" w:hint="default"/>
      </w:rPr>
    </w:lvl>
    <w:lvl w:ilvl="1" w:tplc="0EE8453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084C60"/>
    <w:multiLevelType w:val="multilevel"/>
    <w:tmpl w:val="AABC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50149"/>
    <w:multiLevelType w:val="hybridMultilevel"/>
    <w:tmpl w:val="AED4A6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030832">
    <w:abstractNumId w:val="9"/>
  </w:num>
  <w:num w:numId="2" w16cid:durableId="936062984">
    <w:abstractNumId w:val="0"/>
  </w:num>
  <w:num w:numId="3" w16cid:durableId="1770855325">
    <w:abstractNumId w:val="2"/>
  </w:num>
  <w:num w:numId="4" w16cid:durableId="2037609158">
    <w:abstractNumId w:val="4"/>
  </w:num>
  <w:num w:numId="5" w16cid:durableId="2113427811">
    <w:abstractNumId w:val="8"/>
  </w:num>
  <w:num w:numId="6" w16cid:durableId="691342604">
    <w:abstractNumId w:val="7"/>
  </w:num>
  <w:num w:numId="7" w16cid:durableId="1980498986">
    <w:abstractNumId w:val="3"/>
  </w:num>
  <w:num w:numId="8" w16cid:durableId="1213078174">
    <w:abstractNumId w:val="5"/>
  </w:num>
  <w:num w:numId="9" w16cid:durableId="284503476">
    <w:abstractNumId w:val="11"/>
  </w:num>
  <w:num w:numId="10" w16cid:durableId="1945184559">
    <w:abstractNumId w:val="10"/>
  </w:num>
  <w:num w:numId="11" w16cid:durableId="96366500">
    <w:abstractNumId w:val="1"/>
  </w:num>
  <w:num w:numId="12" w16cid:durableId="1970473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63"/>
    <w:rsid w:val="000514E1"/>
    <w:rsid w:val="00095C1D"/>
    <w:rsid w:val="000C33D6"/>
    <w:rsid w:val="000D0619"/>
    <w:rsid w:val="0013509F"/>
    <w:rsid w:val="001615BB"/>
    <w:rsid w:val="00171092"/>
    <w:rsid w:val="00183BA9"/>
    <w:rsid w:val="001878E1"/>
    <w:rsid w:val="001E5463"/>
    <w:rsid w:val="003107CE"/>
    <w:rsid w:val="00355B39"/>
    <w:rsid w:val="00362D8D"/>
    <w:rsid w:val="00366492"/>
    <w:rsid w:val="00472ACF"/>
    <w:rsid w:val="00475D8C"/>
    <w:rsid w:val="004E1AA5"/>
    <w:rsid w:val="004E6A0B"/>
    <w:rsid w:val="00531052"/>
    <w:rsid w:val="00560BD9"/>
    <w:rsid w:val="005927FF"/>
    <w:rsid w:val="00620358"/>
    <w:rsid w:val="0062486A"/>
    <w:rsid w:val="00633457"/>
    <w:rsid w:val="006D78E2"/>
    <w:rsid w:val="00B17242"/>
    <w:rsid w:val="00B7489F"/>
    <w:rsid w:val="00CC62BF"/>
    <w:rsid w:val="00CF4D70"/>
    <w:rsid w:val="00D06878"/>
    <w:rsid w:val="00D749DF"/>
    <w:rsid w:val="00DA7F5B"/>
    <w:rsid w:val="00EC0017"/>
    <w:rsid w:val="00EC4AC7"/>
    <w:rsid w:val="00FC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134EC"/>
  <w15:chartTrackingRefBased/>
  <w15:docId w15:val="{7F0260CE-2565-BF46-BD20-84953411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20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20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203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0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203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3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03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03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03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03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203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203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2035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2035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203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203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203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203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203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20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203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20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203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203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203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2035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03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035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2035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203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0358"/>
  </w:style>
  <w:style w:type="paragraph" w:styleId="Pieddepage">
    <w:name w:val="footer"/>
    <w:basedOn w:val="Normal"/>
    <w:link w:val="PieddepageCar"/>
    <w:uiPriority w:val="99"/>
    <w:unhideWhenUsed/>
    <w:rsid w:val="006203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0358"/>
  </w:style>
  <w:style w:type="paragraph" w:customStyle="1" w:styleId="Retrait-">
    <w:name w:val="Retrait -"/>
    <w:basedOn w:val="Normal"/>
    <w:rsid w:val="000514E1"/>
    <w:pPr>
      <w:numPr>
        <w:numId w:val="1"/>
      </w:numPr>
      <w:tabs>
        <w:tab w:val="left" w:pos="28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="Times New Roman" w:hAnsi="Times New Roman" w:cs="Times New Roman"/>
      <w:kern w:val="0"/>
      <w:sz w:val="22"/>
      <w:szCs w:val="20"/>
      <w:lang w:eastAsia="fr-FR"/>
      <w14:ligatures w14:val="none"/>
    </w:rPr>
  </w:style>
  <w:style w:type="paragraph" w:customStyle="1" w:styleId="Commentaires">
    <w:name w:val="Commentaires"/>
    <w:link w:val="CommentairesCar"/>
    <w:rsid w:val="000514E1"/>
    <w:pPr>
      <w:tabs>
        <w:tab w:val="num" w:pos="360"/>
        <w:tab w:val="left" w:pos="737"/>
      </w:tabs>
      <w:spacing w:before="120"/>
      <w:ind w:left="765" w:hanging="340"/>
      <w:jc w:val="both"/>
    </w:pPr>
    <w:rPr>
      <w:rFonts w:ascii="Times New Roman" w:eastAsia="Times New Roman" w:hAnsi="Times New Roman" w:cs="Times New Roman"/>
      <w:kern w:val="0"/>
      <w:sz w:val="22"/>
      <w:szCs w:val="20"/>
      <w:lang w:eastAsia="fr-FR"/>
      <w14:ligatures w14:val="none"/>
    </w:rPr>
  </w:style>
  <w:style w:type="paragraph" w:customStyle="1" w:styleId="normalespaceavant6">
    <w:name w:val="normal espace avant 6"/>
    <w:basedOn w:val="Normal"/>
    <w:rsid w:val="000514E1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="Times New Roman" w:hAnsi="Times New Roman" w:cs="Times New Roman"/>
      <w:kern w:val="0"/>
      <w:sz w:val="22"/>
      <w:szCs w:val="20"/>
      <w:lang w:eastAsia="fr-FR"/>
      <w14:ligatures w14:val="none"/>
    </w:rPr>
  </w:style>
  <w:style w:type="paragraph" w:customStyle="1" w:styleId="Article1annexe">
    <w:name w:val="Article 1 annexe"/>
    <w:basedOn w:val="Normal"/>
    <w:rsid w:val="000514E1"/>
    <w:pPr>
      <w:overflowPunct w:val="0"/>
      <w:autoSpaceDE w:val="0"/>
      <w:autoSpaceDN w:val="0"/>
      <w:adjustRightInd w:val="0"/>
      <w:spacing w:before="240" w:after="240"/>
      <w:jc w:val="both"/>
      <w:textAlignment w:val="baseline"/>
    </w:pPr>
    <w:rPr>
      <w:rFonts w:ascii="Times New Roman" w:eastAsia="Times New Roman" w:hAnsi="Times New Roman" w:cs="Times New Roman"/>
      <w:b/>
      <w:snapToGrid w:val="0"/>
      <w:kern w:val="0"/>
      <w:sz w:val="22"/>
      <w:szCs w:val="20"/>
      <w:lang w:eastAsia="fr-FR"/>
      <w14:ligatures w14:val="none"/>
    </w:rPr>
  </w:style>
  <w:style w:type="character" w:customStyle="1" w:styleId="CommentairesCar">
    <w:name w:val="Commentaires Car"/>
    <w:link w:val="Commentaires"/>
    <w:rsid w:val="000514E1"/>
    <w:rPr>
      <w:rFonts w:ascii="Times New Roman" w:eastAsia="Times New Roman" w:hAnsi="Times New Roman" w:cs="Times New Roman"/>
      <w:kern w:val="0"/>
      <w:sz w:val="22"/>
      <w:szCs w:val="20"/>
      <w:lang w:eastAsia="fr-FR"/>
      <w14:ligatures w14:val="none"/>
    </w:rPr>
  </w:style>
  <w:style w:type="paragraph" w:styleId="Corpsdetexte">
    <w:name w:val="Body Text"/>
    <w:basedOn w:val="Normal"/>
    <w:link w:val="CorpsdetexteCar"/>
    <w:rsid w:val="000514E1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kern w:val="0"/>
      <w:sz w:val="22"/>
      <w:szCs w:val="20"/>
      <w:lang w:eastAsia="fr-FR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0514E1"/>
    <w:rPr>
      <w:rFonts w:ascii="Times New Roman" w:eastAsia="Times New Roman" w:hAnsi="Times New Roman" w:cs="Times New Roman"/>
      <w:kern w:val="0"/>
      <w:sz w:val="22"/>
      <w:szCs w:val="20"/>
      <w:lang w:eastAsia="fr-FR"/>
      <w14:ligatures w14:val="none"/>
    </w:rPr>
  </w:style>
  <w:style w:type="paragraph" w:styleId="NormalWeb">
    <w:name w:val="Normal (Web)"/>
    <w:basedOn w:val="Normal"/>
    <w:uiPriority w:val="99"/>
    <w:unhideWhenUsed/>
    <w:rsid w:val="00EC001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EC0017"/>
    <w:rPr>
      <w:b/>
      <w:bCs/>
    </w:rPr>
  </w:style>
  <w:style w:type="character" w:styleId="Lienhypertexte">
    <w:name w:val="Hyperlink"/>
    <w:basedOn w:val="Policepardfaut"/>
    <w:uiPriority w:val="99"/>
    <w:unhideWhenUsed/>
    <w:rsid w:val="00EC001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n.toia@apase38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</dc:creator>
  <cp:keywords/>
  <dc:description/>
  <cp:lastModifiedBy>Baya GOURI</cp:lastModifiedBy>
  <cp:revision>2</cp:revision>
  <dcterms:created xsi:type="dcterms:W3CDTF">2025-05-19T08:49:00Z</dcterms:created>
  <dcterms:modified xsi:type="dcterms:W3CDTF">2025-05-19T08:49:00Z</dcterms:modified>
</cp:coreProperties>
</file>